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65" w:rsidRPr="0091460E" w:rsidRDefault="0091460E" w:rsidP="00964474">
      <w:pPr>
        <w:jc w:val="right"/>
      </w:pPr>
      <w:r w:rsidRPr="0091460E">
        <w:t>УТВЕРЖДАЮ:</w:t>
      </w:r>
    </w:p>
    <w:p w:rsidR="0091460E" w:rsidRPr="0091460E" w:rsidRDefault="0091460E" w:rsidP="00964474">
      <w:pPr>
        <w:jc w:val="right"/>
      </w:pPr>
      <w:r w:rsidRPr="0091460E">
        <w:t>Директор МИАЦ</w:t>
      </w:r>
    </w:p>
    <w:p w:rsidR="0091460E" w:rsidRPr="0091460E" w:rsidRDefault="0091460E" w:rsidP="00964474">
      <w:pPr>
        <w:jc w:val="right"/>
      </w:pPr>
      <w:r w:rsidRPr="0091460E">
        <w:t>___________ С.Г. Сорокин</w:t>
      </w:r>
    </w:p>
    <w:p w:rsidR="0091460E" w:rsidRDefault="0091460E" w:rsidP="00964474">
      <w:pPr>
        <w:jc w:val="right"/>
        <w:rPr>
          <w:sz w:val="28"/>
          <w:szCs w:val="28"/>
        </w:rPr>
      </w:pPr>
      <w:r w:rsidRPr="0091460E">
        <w:t>«___» _________ 2014</w:t>
      </w:r>
    </w:p>
    <w:p w:rsidR="008C7A48" w:rsidRDefault="008C7A48" w:rsidP="00B95865">
      <w:pPr>
        <w:jc w:val="center"/>
        <w:rPr>
          <w:b/>
          <w:sz w:val="28"/>
          <w:szCs w:val="28"/>
        </w:rPr>
      </w:pPr>
    </w:p>
    <w:p w:rsidR="008C7A48" w:rsidRDefault="008C7A48" w:rsidP="00B95865">
      <w:pPr>
        <w:jc w:val="center"/>
        <w:rPr>
          <w:b/>
          <w:sz w:val="28"/>
          <w:szCs w:val="28"/>
        </w:rPr>
      </w:pPr>
    </w:p>
    <w:p w:rsidR="00B95865" w:rsidRDefault="00B95865" w:rsidP="00B95865">
      <w:pPr>
        <w:jc w:val="center"/>
        <w:rPr>
          <w:b/>
          <w:sz w:val="28"/>
          <w:szCs w:val="28"/>
        </w:rPr>
      </w:pPr>
      <w:r w:rsidRPr="00B95865">
        <w:rPr>
          <w:b/>
          <w:sz w:val="28"/>
          <w:szCs w:val="28"/>
        </w:rPr>
        <w:t>Ежемесячная комплексная справка по состоянию информатизации</w:t>
      </w:r>
      <w:r w:rsidR="004E003F">
        <w:rPr>
          <w:b/>
          <w:sz w:val="28"/>
          <w:szCs w:val="28"/>
        </w:rPr>
        <w:t xml:space="preserve"> здравоохранения Самарской области</w:t>
      </w:r>
    </w:p>
    <w:p w:rsidR="00683A61" w:rsidRDefault="002E1F22" w:rsidP="00B958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32892">
        <w:rPr>
          <w:b/>
          <w:sz w:val="28"/>
          <w:szCs w:val="28"/>
        </w:rPr>
        <w:t>март</w:t>
      </w:r>
      <w:r>
        <w:rPr>
          <w:b/>
          <w:sz w:val="28"/>
          <w:szCs w:val="28"/>
        </w:rPr>
        <w:t xml:space="preserve"> 2014 </w:t>
      </w:r>
      <w:r w:rsidR="00683A61">
        <w:rPr>
          <w:b/>
          <w:sz w:val="28"/>
          <w:szCs w:val="28"/>
        </w:rPr>
        <w:t>г.)</w:t>
      </w:r>
    </w:p>
    <w:p w:rsidR="00E45B0A" w:rsidRDefault="00E45B0A" w:rsidP="00B95865">
      <w:pPr>
        <w:jc w:val="center"/>
        <w:rPr>
          <w:sz w:val="28"/>
          <w:szCs w:val="28"/>
        </w:rPr>
      </w:pPr>
    </w:p>
    <w:tbl>
      <w:tblPr>
        <w:tblW w:w="523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9002"/>
        <w:gridCol w:w="678"/>
        <w:gridCol w:w="1313"/>
        <w:gridCol w:w="3777"/>
      </w:tblGrid>
      <w:tr w:rsidR="003A27E2" w:rsidRPr="00E265AF" w:rsidTr="008C7A48">
        <w:trPr>
          <w:trHeight w:val="859"/>
        </w:trPr>
        <w:tc>
          <w:tcPr>
            <w:tcW w:w="229" w:type="pct"/>
            <w:shd w:val="clear" w:color="auto" w:fill="FFFFFF"/>
          </w:tcPr>
          <w:p w:rsidR="003A27E2" w:rsidRPr="00B95865" w:rsidRDefault="003A27E2" w:rsidP="00B95865">
            <w:pPr>
              <w:jc w:val="center"/>
              <w:rPr>
                <w:b/>
              </w:rPr>
            </w:pPr>
            <w:r w:rsidRPr="00B95865">
              <w:rPr>
                <w:b/>
              </w:rPr>
              <w:t>№</w:t>
            </w:r>
          </w:p>
        </w:tc>
        <w:tc>
          <w:tcPr>
            <w:tcW w:w="2908" w:type="pct"/>
            <w:shd w:val="clear" w:color="auto" w:fill="FFFFFF"/>
          </w:tcPr>
          <w:p w:rsidR="003A27E2" w:rsidRPr="00B95865" w:rsidRDefault="003A27E2" w:rsidP="00B95865">
            <w:pPr>
              <w:jc w:val="center"/>
              <w:rPr>
                <w:b/>
              </w:rPr>
            </w:pPr>
            <w:r w:rsidRPr="00B95865">
              <w:rPr>
                <w:b/>
              </w:rPr>
              <w:t>Наименование мероприятия /показателя</w:t>
            </w:r>
          </w:p>
        </w:tc>
        <w:tc>
          <w:tcPr>
            <w:tcW w:w="219" w:type="pct"/>
            <w:shd w:val="clear" w:color="auto" w:fill="FFFFFF"/>
          </w:tcPr>
          <w:p w:rsidR="003A27E2" w:rsidRPr="00B95865" w:rsidRDefault="003A27E2" w:rsidP="00B95865">
            <w:pPr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424" w:type="pct"/>
            <w:shd w:val="clear" w:color="auto" w:fill="FFFFFF"/>
          </w:tcPr>
          <w:p w:rsidR="003A27E2" w:rsidRPr="00B95865" w:rsidRDefault="003A27E2" w:rsidP="002E1F22">
            <w:pPr>
              <w:ind w:left="-101" w:right="-106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1220" w:type="pct"/>
            <w:shd w:val="clear" w:color="auto" w:fill="FFFFFF"/>
          </w:tcPr>
          <w:p w:rsidR="003A27E2" w:rsidRPr="00B95865" w:rsidRDefault="003A27E2" w:rsidP="00B95865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AE04F3" w:rsidRPr="00E265AF" w:rsidTr="009704C6">
        <w:trPr>
          <w:trHeight w:val="557"/>
        </w:trPr>
        <w:tc>
          <w:tcPr>
            <w:tcW w:w="5000" w:type="pct"/>
            <w:gridSpan w:val="5"/>
            <w:shd w:val="clear" w:color="auto" w:fill="FFFFFF"/>
          </w:tcPr>
          <w:p w:rsidR="00AE04F3" w:rsidRPr="004E003F" w:rsidRDefault="00AE04F3" w:rsidP="00AE04F3">
            <w:pPr>
              <w:jc w:val="center"/>
              <w:rPr>
                <w:b/>
              </w:rPr>
            </w:pPr>
            <w:r w:rsidRPr="004E003F">
              <w:rPr>
                <w:b/>
              </w:rPr>
              <w:t>1. Использование сервиса «Электронная регистратура Самарской области» (ЭР)</w:t>
            </w:r>
          </w:p>
        </w:tc>
      </w:tr>
      <w:tr w:rsidR="00AD76FD" w:rsidRPr="00E265AF" w:rsidTr="002C40B7">
        <w:trPr>
          <w:trHeight w:val="657"/>
        </w:trPr>
        <w:tc>
          <w:tcPr>
            <w:tcW w:w="229" w:type="pct"/>
            <w:shd w:val="clear" w:color="auto" w:fill="FFFFFF"/>
          </w:tcPr>
          <w:p w:rsidR="00AD76FD" w:rsidRPr="00E265AF" w:rsidRDefault="00AD76FD" w:rsidP="002E6392">
            <w:r>
              <w:t>1.1</w:t>
            </w:r>
          </w:p>
        </w:tc>
        <w:tc>
          <w:tcPr>
            <w:tcW w:w="2908" w:type="pct"/>
            <w:shd w:val="clear" w:color="auto" w:fill="FFFFFF"/>
          </w:tcPr>
          <w:p w:rsidR="00AD76FD" w:rsidRPr="00E265AF" w:rsidRDefault="00AD76FD" w:rsidP="004E003F">
            <w:r w:rsidRPr="00E265AF">
              <w:t>Количество ЛПУ, не имеющих актуализированного расписания в сервисе ЭР</w:t>
            </w:r>
            <w:r>
              <w:t xml:space="preserve"> (всего 60 ЛПУ</w:t>
            </w:r>
            <w:r w:rsidR="004E003F">
              <w:t>, оказывающих ПМСП)</w:t>
            </w:r>
          </w:p>
        </w:tc>
        <w:tc>
          <w:tcPr>
            <w:tcW w:w="219" w:type="pct"/>
            <w:shd w:val="clear" w:color="auto" w:fill="FFFFFF"/>
          </w:tcPr>
          <w:p w:rsidR="00AD76FD" w:rsidRPr="00E265AF" w:rsidRDefault="00AD76FD" w:rsidP="00077A9D">
            <w:pPr>
              <w:jc w:val="center"/>
            </w:pPr>
            <w:r>
              <w:t>шт.</w:t>
            </w:r>
          </w:p>
        </w:tc>
        <w:tc>
          <w:tcPr>
            <w:tcW w:w="424" w:type="pct"/>
            <w:shd w:val="clear" w:color="auto" w:fill="FFFFFF"/>
          </w:tcPr>
          <w:p w:rsidR="00AD76FD" w:rsidRPr="00C138EF" w:rsidRDefault="00C138EF" w:rsidP="00A00AF4">
            <w:pPr>
              <w:jc w:val="center"/>
              <w:rPr>
                <w:b/>
              </w:rPr>
            </w:pPr>
            <w:r w:rsidRPr="00C138EF">
              <w:rPr>
                <w:b/>
              </w:rPr>
              <w:t>0</w:t>
            </w:r>
          </w:p>
        </w:tc>
        <w:tc>
          <w:tcPr>
            <w:tcW w:w="1220" w:type="pct"/>
            <w:shd w:val="clear" w:color="auto" w:fill="FFFFFF"/>
          </w:tcPr>
          <w:p w:rsidR="00AD76FD" w:rsidRPr="00E051F2" w:rsidRDefault="00AD76FD" w:rsidP="00A00AF4"/>
        </w:tc>
      </w:tr>
      <w:tr w:rsidR="00AD76FD" w:rsidRPr="00E265AF" w:rsidTr="008C7A48">
        <w:trPr>
          <w:trHeight w:val="3337"/>
        </w:trPr>
        <w:tc>
          <w:tcPr>
            <w:tcW w:w="229" w:type="pct"/>
            <w:shd w:val="clear" w:color="auto" w:fill="FFFFFF"/>
          </w:tcPr>
          <w:p w:rsidR="00AD76FD" w:rsidRPr="00E265AF" w:rsidRDefault="00AD76FD" w:rsidP="002E6392">
            <w:r>
              <w:t>1.2</w:t>
            </w:r>
          </w:p>
        </w:tc>
        <w:tc>
          <w:tcPr>
            <w:tcW w:w="2908" w:type="pct"/>
            <w:shd w:val="clear" w:color="auto" w:fill="FFFFFF"/>
          </w:tcPr>
          <w:p w:rsidR="002E1F22" w:rsidRDefault="00AD76FD" w:rsidP="004E003F">
            <w:r w:rsidRPr="00E265AF">
              <w:t xml:space="preserve">Количество талонов, забронированных гражданами через </w:t>
            </w:r>
            <w:r w:rsidR="009A5ADB">
              <w:t xml:space="preserve">региональный </w:t>
            </w:r>
            <w:r w:rsidRPr="00E265AF">
              <w:t>сервис ЭР</w:t>
            </w:r>
          </w:p>
          <w:p w:rsidR="004E003F" w:rsidRDefault="004E003F" w:rsidP="004E003F">
            <w:r>
              <w:t xml:space="preserve">Среднемесячное значение показателя за 2013 год – </w:t>
            </w:r>
            <w:r w:rsidR="00C138EF">
              <w:t>33 237</w:t>
            </w:r>
            <w:r>
              <w:t>;</w:t>
            </w:r>
          </w:p>
          <w:p w:rsidR="004E003F" w:rsidRPr="002E1F22" w:rsidRDefault="00683A61" w:rsidP="00532892">
            <w:r w:rsidRPr="002E1F22">
              <w:t>значение за аналогичный период прошлого года</w:t>
            </w:r>
            <w:r w:rsidR="00E051F2">
              <w:t xml:space="preserve"> (</w:t>
            </w:r>
            <w:r w:rsidR="00532892">
              <w:t>март</w:t>
            </w:r>
            <w:r w:rsidR="00E051F2">
              <w:t xml:space="preserve"> 2013)</w:t>
            </w:r>
            <w:r w:rsidRPr="002E1F22">
              <w:t xml:space="preserve"> </w:t>
            </w:r>
            <w:r w:rsidR="00E051F2">
              <w:t xml:space="preserve">- </w:t>
            </w:r>
            <w:r w:rsidR="00C138EF" w:rsidRPr="00DF5367">
              <w:t>32 540</w:t>
            </w:r>
          </w:p>
        </w:tc>
        <w:tc>
          <w:tcPr>
            <w:tcW w:w="219" w:type="pct"/>
            <w:shd w:val="clear" w:color="auto" w:fill="FFFFFF"/>
          </w:tcPr>
          <w:p w:rsidR="00AD76FD" w:rsidRPr="00E265AF" w:rsidRDefault="00AD76FD" w:rsidP="00077A9D">
            <w:pPr>
              <w:jc w:val="center"/>
            </w:pPr>
            <w:r>
              <w:t>шт.</w:t>
            </w:r>
          </w:p>
        </w:tc>
        <w:tc>
          <w:tcPr>
            <w:tcW w:w="424" w:type="pct"/>
            <w:shd w:val="clear" w:color="auto" w:fill="FFFFFF"/>
          </w:tcPr>
          <w:p w:rsidR="00AD76FD" w:rsidRPr="00E051F2" w:rsidRDefault="00C138EF" w:rsidP="00A00AF4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  <w:r w:rsidR="008C7A48">
              <w:rPr>
                <w:b/>
              </w:rPr>
              <w:t> </w:t>
            </w:r>
            <w:r>
              <w:rPr>
                <w:b/>
              </w:rPr>
              <w:t>808</w:t>
            </w:r>
          </w:p>
        </w:tc>
        <w:tc>
          <w:tcPr>
            <w:tcW w:w="1220" w:type="pct"/>
            <w:shd w:val="clear" w:color="auto" w:fill="FFFFFF"/>
          </w:tcPr>
          <w:p w:rsidR="008C7A48" w:rsidRDefault="008C7A48" w:rsidP="00711DCD">
            <w:pPr>
              <w:ind w:left="-100"/>
              <w:rPr>
                <w:noProof/>
              </w:rPr>
            </w:pPr>
          </w:p>
          <w:p w:rsidR="00AD76FD" w:rsidRPr="00E051F2" w:rsidRDefault="006A1C66" w:rsidP="00711DCD">
            <w:pPr>
              <w:ind w:left="-100"/>
            </w:pPr>
            <w:r>
              <w:rPr>
                <w:noProof/>
              </w:rPr>
              <w:drawing>
                <wp:inline distT="0" distB="0" distL="0" distR="0" wp14:anchorId="39615637" wp14:editId="66353C44">
                  <wp:extent cx="2389517" cy="1794294"/>
                  <wp:effectExtent l="0" t="0" r="0" b="0"/>
                  <wp:docPr id="2" name="Рисунок 2" descr="C:\Users\ZotovaOV\Documents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ZotovaOV\Documents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5512" cy="1798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003F" w:rsidRPr="00E265AF" w:rsidTr="00E20F2B">
        <w:trPr>
          <w:trHeight w:val="899"/>
        </w:trPr>
        <w:tc>
          <w:tcPr>
            <w:tcW w:w="229" w:type="pct"/>
            <w:shd w:val="clear" w:color="auto" w:fill="FFFFFF"/>
          </w:tcPr>
          <w:p w:rsidR="004E003F" w:rsidRDefault="004E003F" w:rsidP="002E6392">
            <w:r>
              <w:t>1.3</w:t>
            </w:r>
          </w:p>
        </w:tc>
        <w:tc>
          <w:tcPr>
            <w:tcW w:w="2908" w:type="pct"/>
            <w:shd w:val="clear" w:color="auto" w:fill="FFFFFF"/>
          </w:tcPr>
          <w:p w:rsidR="00D41574" w:rsidRPr="002E1F22" w:rsidRDefault="004E003F" w:rsidP="00E051F2">
            <w:r>
              <w:t xml:space="preserve">Результаты </w:t>
            </w:r>
            <w:r w:rsidR="00683A61">
              <w:t xml:space="preserve">выборочной </w:t>
            </w:r>
            <w:r>
              <w:t>проверки</w:t>
            </w:r>
            <w:r w:rsidR="000D705C">
              <w:t xml:space="preserve"> (в </w:t>
            </w:r>
            <w:proofErr w:type="spellStart"/>
            <w:r w:rsidR="000D705C">
              <w:t>т.ч</w:t>
            </w:r>
            <w:proofErr w:type="spellEnd"/>
            <w:r w:rsidR="000D705C">
              <w:t>. выездной)</w:t>
            </w:r>
            <w:r>
              <w:t xml:space="preserve"> актуализации распи</w:t>
            </w:r>
            <w:r w:rsidR="007E4324">
              <w:t xml:space="preserve">сания в сервисе ЭР (проверено 7 ЛПУ, актуализируют расписание 7 </w:t>
            </w:r>
            <w:r>
              <w:t>ЛПУ)</w:t>
            </w:r>
            <w:r w:rsidR="00683A61">
              <w:t xml:space="preserve"> </w:t>
            </w:r>
          </w:p>
        </w:tc>
        <w:tc>
          <w:tcPr>
            <w:tcW w:w="219" w:type="pct"/>
            <w:shd w:val="clear" w:color="auto" w:fill="FFFFFF"/>
          </w:tcPr>
          <w:p w:rsidR="004E003F" w:rsidRDefault="004E003F" w:rsidP="00077A9D">
            <w:pPr>
              <w:jc w:val="center"/>
            </w:pPr>
            <w:r>
              <w:t>шт.</w:t>
            </w:r>
          </w:p>
        </w:tc>
        <w:tc>
          <w:tcPr>
            <w:tcW w:w="424" w:type="pct"/>
            <w:shd w:val="clear" w:color="auto" w:fill="FFFFFF"/>
          </w:tcPr>
          <w:p w:rsidR="004E003F" w:rsidRPr="007E4324" w:rsidRDefault="007E4324" w:rsidP="00A00AF4">
            <w:pPr>
              <w:jc w:val="center"/>
              <w:rPr>
                <w:b/>
              </w:rPr>
            </w:pPr>
            <w:r w:rsidRPr="007E4324">
              <w:rPr>
                <w:b/>
              </w:rPr>
              <w:t>7</w:t>
            </w:r>
          </w:p>
        </w:tc>
        <w:tc>
          <w:tcPr>
            <w:tcW w:w="1220" w:type="pct"/>
            <w:shd w:val="clear" w:color="auto" w:fill="FFFFFF"/>
          </w:tcPr>
          <w:p w:rsidR="00D41574" w:rsidRPr="00E051F2" w:rsidRDefault="00D41574" w:rsidP="00A00AF4"/>
        </w:tc>
      </w:tr>
      <w:tr w:rsidR="00457ACC" w:rsidRPr="00E265AF" w:rsidTr="00E20F2B">
        <w:trPr>
          <w:trHeight w:val="555"/>
        </w:trPr>
        <w:tc>
          <w:tcPr>
            <w:tcW w:w="5000" w:type="pct"/>
            <w:gridSpan w:val="5"/>
            <w:shd w:val="clear" w:color="auto" w:fill="FFFFFF"/>
          </w:tcPr>
          <w:p w:rsidR="00457ACC" w:rsidRPr="004E003F" w:rsidRDefault="00457ACC" w:rsidP="0018795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Pr="004E003F">
              <w:rPr>
                <w:b/>
              </w:rPr>
              <w:t>. Использование в ЛПУ сервиса «Диспетчерский пункт» (ДП)</w:t>
            </w:r>
          </w:p>
        </w:tc>
      </w:tr>
      <w:tr w:rsidR="00457ACC" w:rsidRPr="00E265AF" w:rsidTr="008C7A48">
        <w:trPr>
          <w:trHeight w:val="2607"/>
        </w:trPr>
        <w:tc>
          <w:tcPr>
            <w:tcW w:w="229" w:type="pct"/>
            <w:shd w:val="clear" w:color="auto" w:fill="FFFFFF"/>
          </w:tcPr>
          <w:p w:rsidR="00457ACC" w:rsidRPr="00E265AF" w:rsidRDefault="00BA76C7" w:rsidP="0018795E">
            <w:r>
              <w:t>2</w:t>
            </w:r>
            <w:r w:rsidR="00457ACC">
              <w:t>.1</w:t>
            </w:r>
          </w:p>
        </w:tc>
        <w:tc>
          <w:tcPr>
            <w:tcW w:w="2908" w:type="pct"/>
            <w:shd w:val="clear" w:color="auto" w:fill="FFFFFF"/>
          </w:tcPr>
          <w:p w:rsidR="00457ACC" w:rsidRDefault="00457ACC" w:rsidP="0018795E">
            <w:r w:rsidRPr="00E265AF">
              <w:t>Количество талонов, забронированных врачами для своих пациентов через ДП</w:t>
            </w:r>
          </w:p>
          <w:p w:rsidR="00457ACC" w:rsidRDefault="00457ACC" w:rsidP="0018795E">
            <w:r>
              <w:t>Среднемесячное значение показателя за 2013 год – 2 762;</w:t>
            </w:r>
          </w:p>
          <w:p w:rsidR="00457ACC" w:rsidRPr="002E1F22" w:rsidRDefault="00457ACC" w:rsidP="0018795E">
            <w:r w:rsidRPr="002E1F22">
              <w:t>значение за аналогичный период прошлого года (</w:t>
            </w:r>
            <w:r>
              <w:t>март</w:t>
            </w:r>
            <w:r w:rsidRPr="002E1F22">
              <w:t xml:space="preserve"> 2013) – </w:t>
            </w:r>
            <w:r w:rsidRPr="001F370F">
              <w:t>1 705</w:t>
            </w:r>
          </w:p>
        </w:tc>
        <w:tc>
          <w:tcPr>
            <w:tcW w:w="219" w:type="pct"/>
            <w:shd w:val="clear" w:color="auto" w:fill="FFFFFF"/>
          </w:tcPr>
          <w:p w:rsidR="00457ACC" w:rsidRPr="00E265AF" w:rsidRDefault="00457ACC" w:rsidP="0018795E">
            <w:pPr>
              <w:jc w:val="center"/>
            </w:pPr>
            <w:r>
              <w:t>шт.</w:t>
            </w:r>
          </w:p>
        </w:tc>
        <w:tc>
          <w:tcPr>
            <w:tcW w:w="424" w:type="pct"/>
            <w:shd w:val="clear" w:color="auto" w:fill="FFFFFF"/>
          </w:tcPr>
          <w:p w:rsidR="00457ACC" w:rsidRPr="002E1F22" w:rsidRDefault="00457ACC" w:rsidP="0018795E">
            <w:pPr>
              <w:jc w:val="center"/>
              <w:rPr>
                <w:b/>
                <w:color w:val="00B050"/>
              </w:rPr>
            </w:pPr>
            <w:r w:rsidRPr="00BD4300">
              <w:rPr>
                <w:b/>
              </w:rPr>
              <w:t>5</w:t>
            </w:r>
            <w:r>
              <w:rPr>
                <w:b/>
              </w:rPr>
              <w:t> </w:t>
            </w:r>
            <w:r w:rsidRPr="00BD4300">
              <w:rPr>
                <w:b/>
              </w:rPr>
              <w:t>671</w:t>
            </w:r>
          </w:p>
        </w:tc>
        <w:tc>
          <w:tcPr>
            <w:tcW w:w="1220" w:type="pct"/>
            <w:shd w:val="clear" w:color="auto" w:fill="FFFFFF"/>
          </w:tcPr>
          <w:p w:rsidR="00457ACC" w:rsidRPr="00E265AF" w:rsidRDefault="00457ACC" w:rsidP="0018795E">
            <w:pPr>
              <w:ind w:left="-100"/>
            </w:pPr>
            <w:r>
              <w:rPr>
                <w:noProof/>
              </w:rPr>
              <w:drawing>
                <wp:inline distT="0" distB="0" distL="0" distR="0" wp14:anchorId="47B0C33B" wp14:editId="633E8CB1">
                  <wp:extent cx="2328156" cy="1656271"/>
                  <wp:effectExtent l="0" t="0" r="0" b="1270"/>
                  <wp:docPr id="3" name="Рисунок 3" descr="C:\Users\ZotovaOV\Documents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ZotovaOV\Documents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842" cy="165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ACC" w:rsidRPr="00E265AF" w:rsidTr="008C7A48">
        <w:trPr>
          <w:trHeight w:val="2244"/>
        </w:trPr>
        <w:tc>
          <w:tcPr>
            <w:tcW w:w="229" w:type="pct"/>
            <w:shd w:val="clear" w:color="auto" w:fill="FFFFFF"/>
          </w:tcPr>
          <w:p w:rsidR="00457ACC" w:rsidRDefault="00BA76C7" w:rsidP="0018795E">
            <w:r>
              <w:t>2</w:t>
            </w:r>
            <w:r w:rsidR="00457ACC">
              <w:t>.2</w:t>
            </w:r>
          </w:p>
        </w:tc>
        <w:tc>
          <w:tcPr>
            <w:tcW w:w="2908" w:type="pct"/>
            <w:shd w:val="clear" w:color="auto" w:fill="FFFFFF"/>
          </w:tcPr>
          <w:p w:rsidR="00457ACC" w:rsidRPr="000D705C" w:rsidRDefault="00457ACC" w:rsidP="009A5ADB">
            <w:pPr>
              <w:rPr>
                <w:color w:val="FF0000"/>
              </w:rPr>
            </w:pPr>
            <w:r w:rsidRPr="002E1F22">
              <w:t xml:space="preserve">Количество талонов, забронированных врачами для своих пациентов через ДП на МРТ, КТ </w:t>
            </w:r>
          </w:p>
        </w:tc>
        <w:tc>
          <w:tcPr>
            <w:tcW w:w="219" w:type="pct"/>
            <w:shd w:val="clear" w:color="auto" w:fill="FFFFFF"/>
          </w:tcPr>
          <w:p w:rsidR="00457ACC" w:rsidRDefault="00457ACC" w:rsidP="0018795E">
            <w:pPr>
              <w:jc w:val="center"/>
            </w:pPr>
            <w:r>
              <w:t>шт.</w:t>
            </w:r>
          </w:p>
        </w:tc>
        <w:tc>
          <w:tcPr>
            <w:tcW w:w="424" w:type="pct"/>
            <w:shd w:val="clear" w:color="auto" w:fill="FFFFFF"/>
          </w:tcPr>
          <w:p w:rsidR="00457ACC" w:rsidRDefault="00457ACC" w:rsidP="0018795E">
            <w:pPr>
              <w:jc w:val="center"/>
            </w:pPr>
            <w:r w:rsidRPr="00714677">
              <w:rPr>
                <w:b/>
                <w:color w:val="00B050"/>
              </w:rPr>
              <w:t>139</w:t>
            </w:r>
          </w:p>
        </w:tc>
        <w:tc>
          <w:tcPr>
            <w:tcW w:w="1220" w:type="pct"/>
            <w:shd w:val="clear" w:color="auto" w:fill="auto"/>
          </w:tcPr>
          <w:p w:rsidR="00457ACC" w:rsidRPr="00E265AF" w:rsidRDefault="009A5ADB" w:rsidP="009704C6">
            <w:pPr>
              <w:ind w:left="-100"/>
            </w:pPr>
            <w:r>
              <w:rPr>
                <w:noProof/>
              </w:rPr>
              <w:drawing>
                <wp:inline distT="0" distB="0" distL="0" distR="0" wp14:anchorId="6BEAEF7A" wp14:editId="2EF1FC0E">
                  <wp:extent cx="2320506" cy="1302589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0D6453" w:rsidRPr="000A53DA" w:rsidTr="008C7A48">
        <w:trPr>
          <w:trHeight w:val="421"/>
        </w:trPr>
        <w:tc>
          <w:tcPr>
            <w:tcW w:w="5000" w:type="pct"/>
            <w:gridSpan w:val="5"/>
            <w:shd w:val="clear" w:color="auto" w:fill="FFFFFF"/>
          </w:tcPr>
          <w:p w:rsidR="000D6453" w:rsidRPr="000A53DA" w:rsidRDefault="00457ACC" w:rsidP="000D6453">
            <w:pPr>
              <w:jc w:val="center"/>
              <w:rPr>
                <w:b/>
              </w:rPr>
            </w:pPr>
            <w:r w:rsidRPr="000A53DA">
              <w:rPr>
                <w:b/>
              </w:rPr>
              <w:t>3</w:t>
            </w:r>
            <w:r w:rsidR="000D6453" w:rsidRPr="000A53DA">
              <w:rPr>
                <w:b/>
              </w:rPr>
              <w:t>. Телемедицинские консультации</w:t>
            </w:r>
          </w:p>
        </w:tc>
      </w:tr>
      <w:tr w:rsidR="000D6453" w:rsidRPr="000A53DA" w:rsidTr="00E20F2B">
        <w:trPr>
          <w:trHeight w:val="922"/>
        </w:trPr>
        <w:tc>
          <w:tcPr>
            <w:tcW w:w="229" w:type="pct"/>
            <w:shd w:val="clear" w:color="auto" w:fill="FFFFFF"/>
          </w:tcPr>
          <w:p w:rsidR="000D6453" w:rsidRPr="000A53DA" w:rsidRDefault="00BA76C7" w:rsidP="000D6453">
            <w:r w:rsidRPr="000A53DA">
              <w:t>3</w:t>
            </w:r>
            <w:r w:rsidR="000D6453" w:rsidRPr="000A53DA">
              <w:t>.1</w:t>
            </w:r>
          </w:p>
        </w:tc>
        <w:tc>
          <w:tcPr>
            <w:tcW w:w="2908" w:type="pct"/>
            <w:shd w:val="clear" w:color="auto" w:fill="FFFFFF"/>
          </w:tcPr>
          <w:p w:rsidR="00F45D26" w:rsidRPr="000A53DA" w:rsidRDefault="000D6453" w:rsidP="00E051F2">
            <w:r w:rsidRPr="000A53DA">
              <w:t xml:space="preserve">Количество проведенных телемедицинских </w:t>
            </w:r>
            <w:r w:rsidR="00E051F2" w:rsidRPr="000A53DA">
              <w:t>консультаций за отчетный период</w:t>
            </w:r>
          </w:p>
        </w:tc>
        <w:tc>
          <w:tcPr>
            <w:tcW w:w="219" w:type="pct"/>
            <w:shd w:val="clear" w:color="auto" w:fill="FFFFFF"/>
          </w:tcPr>
          <w:p w:rsidR="000D6453" w:rsidRPr="000A53DA" w:rsidRDefault="000D6453" w:rsidP="000D6453">
            <w:pPr>
              <w:jc w:val="center"/>
            </w:pPr>
            <w:r w:rsidRPr="000A53DA">
              <w:t>шт.</w:t>
            </w:r>
          </w:p>
        </w:tc>
        <w:tc>
          <w:tcPr>
            <w:tcW w:w="424" w:type="pct"/>
            <w:shd w:val="clear" w:color="auto" w:fill="FFFFFF"/>
          </w:tcPr>
          <w:p w:rsidR="000D6453" w:rsidRPr="000A53DA" w:rsidRDefault="000D6453" w:rsidP="000D6453">
            <w:pPr>
              <w:jc w:val="center"/>
              <w:rPr>
                <w:b/>
              </w:rPr>
            </w:pPr>
          </w:p>
        </w:tc>
        <w:tc>
          <w:tcPr>
            <w:tcW w:w="1220" w:type="pct"/>
            <w:shd w:val="clear" w:color="auto" w:fill="FFFFFF"/>
          </w:tcPr>
          <w:p w:rsidR="000D6453" w:rsidRPr="000A53DA" w:rsidRDefault="004D1335" w:rsidP="004E4E29">
            <w:pPr>
              <w:rPr>
                <w:szCs w:val="22"/>
              </w:rPr>
            </w:pPr>
            <w:r>
              <w:rPr>
                <w:szCs w:val="22"/>
              </w:rPr>
              <w:t>Данные уточняются</w:t>
            </w:r>
          </w:p>
        </w:tc>
      </w:tr>
      <w:tr w:rsidR="000A53DA" w:rsidRPr="000A53DA" w:rsidTr="008C7A48">
        <w:trPr>
          <w:trHeight w:val="681"/>
        </w:trPr>
        <w:tc>
          <w:tcPr>
            <w:tcW w:w="5000" w:type="pct"/>
            <w:gridSpan w:val="5"/>
            <w:shd w:val="clear" w:color="auto" w:fill="FFFFFF"/>
          </w:tcPr>
          <w:p w:rsidR="000A53DA" w:rsidRPr="000A53DA" w:rsidRDefault="000A53DA" w:rsidP="000A53DA">
            <w:pPr>
              <w:jc w:val="center"/>
              <w:rPr>
                <w:b/>
              </w:rPr>
            </w:pPr>
            <w:r w:rsidRPr="000A53DA">
              <w:rPr>
                <w:b/>
              </w:rPr>
              <w:t>4. Передача данных ЛПУ для интеграции с федеральным сервисом «Управленческого учета административно-хозяйственной деятельности»</w:t>
            </w:r>
          </w:p>
        </w:tc>
      </w:tr>
      <w:tr w:rsidR="000A53DA" w:rsidRPr="000A53DA" w:rsidTr="00E20F2B">
        <w:trPr>
          <w:trHeight w:val="719"/>
        </w:trPr>
        <w:tc>
          <w:tcPr>
            <w:tcW w:w="229" w:type="pct"/>
            <w:shd w:val="clear" w:color="auto" w:fill="FFFFFF"/>
          </w:tcPr>
          <w:p w:rsidR="000A53DA" w:rsidRPr="000A53DA" w:rsidRDefault="000A53DA" w:rsidP="000A53DA">
            <w:r w:rsidRPr="000A53DA">
              <w:t>4.1</w:t>
            </w:r>
          </w:p>
        </w:tc>
        <w:tc>
          <w:tcPr>
            <w:tcW w:w="2908" w:type="pct"/>
            <w:shd w:val="clear" w:color="auto" w:fill="FFFFFF"/>
          </w:tcPr>
          <w:p w:rsidR="000A53DA" w:rsidRPr="000A53DA" w:rsidRDefault="000A53DA" w:rsidP="000A53DA">
            <w:r w:rsidRPr="000A53DA">
              <w:t xml:space="preserve">Количество ЛПУ, не </w:t>
            </w:r>
            <w:proofErr w:type="gramStart"/>
            <w:r w:rsidRPr="000A53DA">
              <w:t>передавших</w:t>
            </w:r>
            <w:proofErr w:type="gramEnd"/>
            <w:r w:rsidRPr="000A53DA">
              <w:t xml:space="preserve"> данные о начисленной заработной плате за </w:t>
            </w:r>
            <w:r w:rsidRPr="000A53DA">
              <w:rPr>
                <w:b/>
              </w:rPr>
              <w:t>февраль 2014</w:t>
            </w:r>
            <w:r w:rsidRPr="000A53DA">
              <w:t xml:space="preserve"> (всего 130 ЛПУ)</w:t>
            </w:r>
          </w:p>
        </w:tc>
        <w:tc>
          <w:tcPr>
            <w:tcW w:w="219" w:type="pct"/>
            <w:shd w:val="clear" w:color="auto" w:fill="FFFFFF"/>
          </w:tcPr>
          <w:p w:rsidR="000A53DA" w:rsidRPr="000A53DA" w:rsidRDefault="000A53DA" w:rsidP="000A53DA">
            <w:pPr>
              <w:jc w:val="center"/>
            </w:pPr>
            <w:r w:rsidRPr="000A53DA">
              <w:t>шт.</w:t>
            </w:r>
          </w:p>
        </w:tc>
        <w:tc>
          <w:tcPr>
            <w:tcW w:w="424" w:type="pct"/>
            <w:shd w:val="clear" w:color="auto" w:fill="auto"/>
          </w:tcPr>
          <w:p w:rsidR="000A53DA" w:rsidRPr="000A53DA" w:rsidRDefault="000A53DA" w:rsidP="000A53DA">
            <w:pPr>
              <w:jc w:val="center"/>
              <w:rPr>
                <w:b/>
                <w:color w:val="00B050"/>
              </w:rPr>
            </w:pPr>
            <w:r w:rsidRPr="000A53DA">
              <w:rPr>
                <w:b/>
                <w:color w:val="00B050"/>
              </w:rPr>
              <w:t>0</w:t>
            </w:r>
          </w:p>
        </w:tc>
        <w:tc>
          <w:tcPr>
            <w:tcW w:w="1220" w:type="pct"/>
            <w:shd w:val="clear" w:color="auto" w:fill="auto"/>
          </w:tcPr>
          <w:p w:rsidR="000A53DA" w:rsidRPr="000A53DA" w:rsidRDefault="000A53DA" w:rsidP="000A53DA"/>
        </w:tc>
      </w:tr>
      <w:tr w:rsidR="000A53DA" w:rsidRPr="000A53DA" w:rsidTr="00E20F2B">
        <w:trPr>
          <w:trHeight w:val="843"/>
        </w:trPr>
        <w:tc>
          <w:tcPr>
            <w:tcW w:w="229" w:type="pct"/>
            <w:shd w:val="clear" w:color="auto" w:fill="FFFFFF"/>
          </w:tcPr>
          <w:p w:rsidR="000A53DA" w:rsidRPr="000A53DA" w:rsidRDefault="000A53DA" w:rsidP="000A53DA">
            <w:r w:rsidRPr="000A53DA">
              <w:t>4.2</w:t>
            </w:r>
          </w:p>
        </w:tc>
        <w:tc>
          <w:tcPr>
            <w:tcW w:w="2908" w:type="pct"/>
            <w:shd w:val="clear" w:color="auto" w:fill="FFFFFF"/>
          </w:tcPr>
          <w:p w:rsidR="000A53DA" w:rsidRPr="000A53DA" w:rsidRDefault="000A53DA" w:rsidP="000A53DA">
            <w:proofErr w:type="gramStart"/>
            <w:r w:rsidRPr="000A53DA">
              <w:t xml:space="preserve">Количество ЛПУ, не передавших данные об оборотах за </w:t>
            </w:r>
            <w:r w:rsidRPr="000A53DA">
              <w:rPr>
                <w:b/>
              </w:rPr>
              <w:t>февраль 2014</w:t>
            </w:r>
            <w:r w:rsidRPr="000A53DA">
              <w:t xml:space="preserve"> (всего 130 ЛПУ)</w:t>
            </w:r>
            <w:proofErr w:type="gramEnd"/>
          </w:p>
        </w:tc>
        <w:tc>
          <w:tcPr>
            <w:tcW w:w="219" w:type="pct"/>
            <w:shd w:val="clear" w:color="auto" w:fill="FFFFFF"/>
          </w:tcPr>
          <w:p w:rsidR="000A53DA" w:rsidRPr="000A53DA" w:rsidRDefault="000A53DA" w:rsidP="000A53DA">
            <w:pPr>
              <w:jc w:val="center"/>
            </w:pPr>
            <w:r w:rsidRPr="000A53DA">
              <w:t>шт.</w:t>
            </w:r>
          </w:p>
        </w:tc>
        <w:tc>
          <w:tcPr>
            <w:tcW w:w="424" w:type="pct"/>
            <w:shd w:val="clear" w:color="auto" w:fill="auto"/>
          </w:tcPr>
          <w:p w:rsidR="000A53DA" w:rsidRPr="000A53DA" w:rsidRDefault="000A53DA" w:rsidP="000A53DA">
            <w:pPr>
              <w:tabs>
                <w:tab w:val="left" w:pos="1125"/>
              </w:tabs>
              <w:jc w:val="center"/>
              <w:rPr>
                <w:b/>
                <w:color w:val="00B050"/>
              </w:rPr>
            </w:pPr>
            <w:r w:rsidRPr="000A53DA">
              <w:rPr>
                <w:b/>
                <w:color w:val="00B050"/>
              </w:rPr>
              <w:t>0</w:t>
            </w:r>
          </w:p>
        </w:tc>
        <w:tc>
          <w:tcPr>
            <w:tcW w:w="1220" w:type="pct"/>
            <w:shd w:val="clear" w:color="auto" w:fill="auto"/>
          </w:tcPr>
          <w:p w:rsidR="000A53DA" w:rsidRPr="000A53DA" w:rsidRDefault="000A53DA" w:rsidP="000A53DA"/>
        </w:tc>
      </w:tr>
      <w:tr w:rsidR="00457ACC" w:rsidRPr="000A53DA" w:rsidTr="008C7A48">
        <w:trPr>
          <w:trHeight w:val="424"/>
        </w:trPr>
        <w:tc>
          <w:tcPr>
            <w:tcW w:w="5000" w:type="pct"/>
            <w:gridSpan w:val="5"/>
            <w:shd w:val="clear" w:color="auto" w:fill="FFFFFF"/>
          </w:tcPr>
          <w:p w:rsidR="00457ACC" w:rsidRPr="000A53DA" w:rsidRDefault="000A53DA" w:rsidP="0018795E">
            <w:pPr>
              <w:jc w:val="center"/>
              <w:rPr>
                <w:b/>
              </w:rPr>
            </w:pPr>
            <w:r w:rsidRPr="000A53DA">
              <w:rPr>
                <w:b/>
              </w:rPr>
              <w:lastRenderedPageBreak/>
              <w:t>5</w:t>
            </w:r>
            <w:r w:rsidR="00457ACC" w:rsidRPr="000A53DA">
              <w:rPr>
                <w:b/>
              </w:rPr>
              <w:t>. Передача данных ЛПУ для интеграции с федеральным сервисом «Паспорт МУ»</w:t>
            </w:r>
          </w:p>
        </w:tc>
      </w:tr>
      <w:tr w:rsidR="00457ACC" w:rsidRPr="000A53DA" w:rsidTr="0018795E">
        <w:trPr>
          <w:trHeight w:val="655"/>
        </w:trPr>
        <w:tc>
          <w:tcPr>
            <w:tcW w:w="229" w:type="pct"/>
            <w:shd w:val="clear" w:color="auto" w:fill="FFFFFF"/>
          </w:tcPr>
          <w:p w:rsidR="00457ACC" w:rsidRPr="000A53DA" w:rsidRDefault="000A53DA" w:rsidP="0018795E">
            <w:r w:rsidRPr="000A53DA">
              <w:t>5</w:t>
            </w:r>
            <w:r w:rsidR="00457ACC" w:rsidRPr="000A53DA">
              <w:t>.1</w:t>
            </w:r>
          </w:p>
        </w:tc>
        <w:tc>
          <w:tcPr>
            <w:tcW w:w="2908" w:type="pct"/>
            <w:shd w:val="clear" w:color="auto" w:fill="FFFFFF"/>
          </w:tcPr>
          <w:p w:rsidR="00457ACC" w:rsidRPr="000A53DA" w:rsidRDefault="00457ACC" w:rsidP="0018795E">
            <w:r w:rsidRPr="000A53DA">
              <w:t xml:space="preserve">Количество ЛПУ, не </w:t>
            </w:r>
            <w:proofErr w:type="gramStart"/>
            <w:r w:rsidRPr="000A53DA">
              <w:t>передавших</w:t>
            </w:r>
            <w:proofErr w:type="gramEnd"/>
            <w:r w:rsidRPr="000A53DA">
              <w:t xml:space="preserve"> общие сведения и сведения об организационной структуре за </w:t>
            </w:r>
            <w:r w:rsidRPr="000A53DA">
              <w:rPr>
                <w:b/>
              </w:rPr>
              <w:t>февраль 2014</w:t>
            </w:r>
            <w:r w:rsidRPr="000A53DA">
              <w:t xml:space="preserve"> (всего 130 ЛПУ)</w:t>
            </w:r>
          </w:p>
        </w:tc>
        <w:tc>
          <w:tcPr>
            <w:tcW w:w="219" w:type="pct"/>
            <w:shd w:val="clear" w:color="auto" w:fill="FFFFFF"/>
          </w:tcPr>
          <w:p w:rsidR="00457ACC" w:rsidRPr="000A53DA" w:rsidRDefault="00457ACC" w:rsidP="0018795E">
            <w:pPr>
              <w:jc w:val="center"/>
            </w:pPr>
          </w:p>
          <w:p w:rsidR="00457ACC" w:rsidRPr="000A53DA" w:rsidRDefault="00457ACC" w:rsidP="0018795E">
            <w:pPr>
              <w:jc w:val="center"/>
            </w:pPr>
            <w:r w:rsidRPr="000A53DA">
              <w:t>шт.</w:t>
            </w:r>
          </w:p>
        </w:tc>
        <w:tc>
          <w:tcPr>
            <w:tcW w:w="424" w:type="pct"/>
            <w:shd w:val="clear" w:color="auto" w:fill="auto"/>
          </w:tcPr>
          <w:p w:rsidR="00457ACC" w:rsidRPr="000A53DA" w:rsidRDefault="00457ACC" w:rsidP="0018795E">
            <w:pPr>
              <w:jc w:val="center"/>
              <w:rPr>
                <w:b/>
                <w:color w:val="00FF00"/>
              </w:rPr>
            </w:pPr>
            <w:r w:rsidRPr="000A53DA">
              <w:rPr>
                <w:b/>
                <w:color w:val="00B050"/>
              </w:rPr>
              <w:t>0</w:t>
            </w:r>
          </w:p>
        </w:tc>
        <w:tc>
          <w:tcPr>
            <w:tcW w:w="1220" w:type="pct"/>
            <w:shd w:val="clear" w:color="auto" w:fill="auto"/>
          </w:tcPr>
          <w:p w:rsidR="00457ACC" w:rsidRPr="000A53DA" w:rsidRDefault="00457ACC" w:rsidP="0018795E"/>
        </w:tc>
      </w:tr>
      <w:tr w:rsidR="00457ACC" w:rsidRPr="000A53DA" w:rsidTr="00E20F2B">
        <w:trPr>
          <w:trHeight w:val="316"/>
        </w:trPr>
        <w:tc>
          <w:tcPr>
            <w:tcW w:w="5000" w:type="pct"/>
            <w:gridSpan w:val="5"/>
            <w:shd w:val="clear" w:color="auto" w:fill="FFFFFF"/>
          </w:tcPr>
          <w:p w:rsidR="00457ACC" w:rsidRPr="000A53DA" w:rsidRDefault="000A53DA" w:rsidP="00457ACC">
            <w:pPr>
              <w:jc w:val="center"/>
              <w:rPr>
                <w:b/>
              </w:rPr>
            </w:pPr>
            <w:r w:rsidRPr="000A53DA">
              <w:rPr>
                <w:b/>
              </w:rPr>
              <w:t>6</w:t>
            </w:r>
            <w:r w:rsidR="00457ACC" w:rsidRPr="000A53DA">
              <w:rPr>
                <w:b/>
              </w:rPr>
              <w:t xml:space="preserve">. Эксплуатация АС «Паспорт МУ» </w:t>
            </w:r>
          </w:p>
        </w:tc>
      </w:tr>
      <w:tr w:rsidR="00457ACC" w:rsidRPr="000A53DA" w:rsidTr="0018795E">
        <w:tc>
          <w:tcPr>
            <w:tcW w:w="229" w:type="pct"/>
            <w:shd w:val="clear" w:color="auto" w:fill="FFFFFF"/>
          </w:tcPr>
          <w:p w:rsidR="00457ACC" w:rsidRPr="000A53DA" w:rsidRDefault="000A53DA" w:rsidP="0018795E">
            <w:r w:rsidRPr="000A53DA">
              <w:t>6</w:t>
            </w:r>
            <w:r w:rsidR="00BA76C7" w:rsidRPr="000A53DA">
              <w:t>.1</w:t>
            </w:r>
          </w:p>
        </w:tc>
        <w:tc>
          <w:tcPr>
            <w:tcW w:w="2908" w:type="pct"/>
            <w:shd w:val="clear" w:color="auto" w:fill="FFFFFF"/>
          </w:tcPr>
          <w:p w:rsidR="00457ACC" w:rsidRPr="000A53DA" w:rsidRDefault="00457ACC" w:rsidP="0018795E">
            <w:r w:rsidRPr="000A53DA">
              <w:t xml:space="preserve">Количество учреждений, в которых не назначены ответственные специалисты  ЛПУ для заполнения БД АС «Паспорт МУ» </w:t>
            </w:r>
            <w:r w:rsidRPr="000A53DA">
              <w:rPr>
                <w:b/>
              </w:rPr>
              <w:t>по направлениям*</w:t>
            </w:r>
            <w:r w:rsidRPr="000A53DA">
              <w:t xml:space="preserve"> по состоянию на 03.04.2014 г.  (всего 127 ЛПУ)</w:t>
            </w:r>
          </w:p>
          <w:p w:rsidR="00457ACC" w:rsidRPr="000A53DA" w:rsidRDefault="00457ACC" w:rsidP="0018795E">
            <w:proofErr w:type="gramStart"/>
            <w:r w:rsidRPr="000A53DA">
              <w:t>* согласно приложения № 4 к приказу МЗ СО от 11.112013 № 1515 «О работе с АС «Паспорт МУ»</w:t>
            </w:r>
            <w:proofErr w:type="gramEnd"/>
          </w:p>
        </w:tc>
        <w:tc>
          <w:tcPr>
            <w:tcW w:w="219" w:type="pct"/>
            <w:shd w:val="clear" w:color="auto" w:fill="FFFFFF"/>
          </w:tcPr>
          <w:p w:rsidR="00457ACC" w:rsidRPr="000A53DA" w:rsidRDefault="00457ACC" w:rsidP="0018795E">
            <w:pPr>
              <w:jc w:val="center"/>
            </w:pPr>
            <w:r w:rsidRPr="000A53DA">
              <w:t>шт.</w:t>
            </w:r>
          </w:p>
        </w:tc>
        <w:tc>
          <w:tcPr>
            <w:tcW w:w="424" w:type="pct"/>
            <w:shd w:val="clear" w:color="auto" w:fill="FFFFFF"/>
          </w:tcPr>
          <w:p w:rsidR="00457ACC" w:rsidRPr="000A53DA" w:rsidRDefault="00457ACC" w:rsidP="0018795E">
            <w:pPr>
              <w:jc w:val="center"/>
              <w:rPr>
                <w:b/>
              </w:rPr>
            </w:pPr>
            <w:r w:rsidRPr="000A53DA">
              <w:rPr>
                <w:b/>
                <w:color w:val="FF0000"/>
              </w:rPr>
              <w:t>37</w:t>
            </w:r>
          </w:p>
        </w:tc>
        <w:tc>
          <w:tcPr>
            <w:tcW w:w="1220" w:type="pct"/>
            <w:shd w:val="clear" w:color="auto" w:fill="FFFFFF"/>
          </w:tcPr>
          <w:p w:rsidR="00457ACC" w:rsidRPr="00E20F2B" w:rsidRDefault="005B5D9B" w:rsidP="0018795E">
            <w:pPr>
              <w:rPr>
                <w:b/>
              </w:rPr>
            </w:pPr>
            <w:r w:rsidRPr="00E20F2B">
              <w:rPr>
                <w:b/>
              </w:rPr>
              <w:t>Приложение 1</w:t>
            </w:r>
          </w:p>
        </w:tc>
      </w:tr>
      <w:tr w:rsidR="00457ACC" w:rsidRPr="000A53DA" w:rsidTr="0018795E">
        <w:tc>
          <w:tcPr>
            <w:tcW w:w="229" w:type="pct"/>
            <w:shd w:val="clear" w:color="auto" w:fill="FFFFFF"/>
          </w:tcPr>
          <w:p w:rsidR="00457ACC" w:rsidRPr="000A53DA" w:rsidRDefault="000A53DA" w:rsidP="0018795E">
            <w:r w:rsidRPr="000A53DA">
              <w:t>6</w:t>
            </w:r>
            <w:r w:rsidR="00BA76C7" w:rsidRPr="000A53DA">
              <w:t>.2</w:t>
            </w:r>
          </w:p>
        </w:tc>
        <w:tc>
          <w:tcPr>
            <w:tcW w:w="2908" w:type="pct"/>
            <w:shd w:val="clear" w:color="auto" w:fill="FFFFFF"/>
          </w:tcPr>
          <w:p w:rsidR="00457ACC" w:rsidRPr="000A53DA" w:rsidRDefault="00457ACC" w:rsidP="0018795E">
            <w:r w:rsidRPr="000A53DA">
              <w:t xml:space="preserve">Количество учреждений, в которых не приступили к заполнению ключевых данных* </w:t>
            </w:r>
            <w:proofErr w:type="gramStart"/>
            <w:r w:rsidRPr="000A53DA">
              <w:t>в</w:t>
            </w:r>
            <w:proofErr w:type="gramEnd"/>
            <w:r w:rsidRPr="000A53DA">
              <w:t xml:space="preserve"> </w:t>
            </w:r>
            <w:proofErr w:type="gramStart"/>
            <w:r w:rsidRPr="000A53DA">
              <w:t>АС</w:t>
            </w:r>
            <w:proofErr w:type="gramEnd"/>
            <w:r w:rsidRPr="000A53DA">
              <w:t xml:space="preserve"> «Паспорт МУ» по состоянию на 03.04.2014 г. (всего 127 ЛПУ) </w:t>
            </w:r>
          </w:p>
          <w:p w:rsidR="00457ACC" w:rsidRPr="000A53DA" w:rsidRDefault="00457ACC" w:rsidP="0018795E">
            <w:r w:rsidRPr="000A53DA">
              <w:t>*НЕ загружены основные средства из бухгалтерских учетных систем в БД АС «Паспорт МУ»</w:t>
            </w:r>
          </w:p>
        </w:tc>
        <w:tc>
          <w:tcPr>
            <w:tcW w:w="219" w:type="pct"/>
            <w:shd w:val="clear" w:color="auto" w:fill="FFFFFF"/>
          </w:tcPr>
          <w:p w:rsidR="00457ACC" w:rsidRPr="000A53DA" w:rsidRDefault="00457ACC" w:rsidP="0018795E">
            <w:pPr>
              <w:jc w:val="center"/>
            </w:pPr>
            <w:r w:rsidRPr="000A53DA">
              <w:t>шт.</w:t>
            </w:r>
          </w:p>
        </w:tc>
        <w:tc>
          <w:tcPr>
            <w:tcW w:w="424" w:type="pct"/>
            <w:shd w:val="clear" w:color="auto" w:fill="FFFFFF"/>
          </w:tcPr>
          <w:p w:rsidR="00457ACC" w:rsidRPr="000A53DA" w:rsidRDefault="00457ACC" w:rsidP="0018795E">
            <w:pPr>
              <w:jc w:val="center"/>
              <w:rPr>
                <w:b/>
              </w:rPr>
            </w:pPr>
            <w:r w:rsidRPr="000A53DA">
              <w:rPr>
                <w:b/>
                <w:color w:val="FF0000"/>
              </w:rPr>
              <w:t>39</w:t>
            </w:r>
          </w:p>
        </w:tc>
        <w:tc>
          <w:tcPr>
            <w:tcW w:w="1220" w:type="pct"/>
            <w:shd w:val="clear" w:color="auto" w:fill="FFFFFF"/>
          </w:tcPr>
          <w:p w:rsidR="00457ACC" w:rsidRPr="00E20F2B" w:rsidRDefault="005B5D9B" w:rsidP="0018795E">
            <w:pPr>
              <w:rPr>
                <w:b/>
              </w:rPr>
            </w:pPr>
            <w:r w:rsidRPr="00E20F2B">
              <w:rPr>
                <w:b/>
              </w:rPr>
              <w:t>Приложение 2</w:t>
            </w:r>
          </w:p>
        </w:tc>
      </w:tr>
      <w:tr w:rsidR="00DE356F" w:rsidRPr="000A53DA" w:rsidTr="00A2483D">
        <w:trPr>
          <w:trHeight w:val="352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E356F" w:rsidRPr="000A53DA" w:rsidRDefault="000A53DA" w:rsidP="009C2CB0">
            <w:pPr>
              <w:jc w:val="center"/>
              <w:rPr>
                <w:b/>
              </w:rPr>
            </w:pPr>
            <w:r w:rsidRPr="000A53DA">
              <w:rPr>
                <w:b/>
              </w:rPr>
              <w:t>7</w:t>
            </w:r>
            <w:r w:rsidR="00DE356F" w:rsidRPr="000A53DA">
              <w:rPr>
                <w:b/>
              </w:rPr>
              <w:t>. Внедрение АС «Кадры МУ»</w:t>
            </w:r>
          </w:p>
        </w:tc>
      </w:tr>
      <w:tr w:rsidR="00DE356F" w:rsidRPr="000A53DA" w:rsidTr="007705AF">
        <w:trPr>
          <w:trHeight w:val="659"/>
        </w:trPr>
        <w:tc>
          <w:tcPr>
            <w:tcW w:w="229" w:type="pct"/>
            <w:tcBorders>
              <w:bottom w:val="single" w:sz="4" w:space="0" w:color="auto"/>
            </w:tcBorders>
            <w:shd w:val="clear" w:color="auto" w:fill="FFFFFF"/>
          </w:tcPr>
          <w:p w:rsidR="00DE356F" w:rsidRPr="000A53DA" w:rsidRDefault="000A53DA" w:rsidP="009C2CB0">
            <w:r w:rsidRPr="000A53DA">
              <w:t>7</w:t>
            </w:r>
            <w:r w:rsidR="00DE356F" w:rsidRPr="000A53DA">
              <w:t>.1</w:t>
            </w:r>
          </w:p>
        </w:tc>
        <w:tc>
          <w:tcPr>
            <w:tcW w:w="2908" w:type="pct"/>
            <w:tcBorders>
              <w:bottom w:val="single" w:sz="4" w:space="0" w:color="auto"/>
            </w:tcBorders>
            <w:shd w:val="clear" w:color="auto" w:fill="FFFFFF"/>
          </w:tcPr>
          <w:p w:rsidR="00DE356F" w:rsidRPr="000A53DA" w:rsidRDefault="00DE356F" w:rsidP="009C2CB0">
            <w:r w:rsidRPr="000A53DA">
              <w:t xml:space="preserve">Количество ЛПУ, не </w:t>
            </w:r>
            <w:proofErr w:type="gramStart"/>
            <w:r w:rsidRPr="000A53DA">
              <w:t>работающих</w:t>
            </w:r>
            <w:proofErr w:type="gramEnd"/>
            <w:r w:rsidRPr="000A53DA">
              <w:t xml:space="preserve"> с ПО</w:t>
            </w:r>
            <w:r w:rsidR="00BB5A53" w:rsidRPr="000A53DA">
              <w:t xml:space="preserve"> (всего 130</w:t>
            </w:r>
            <w:r w:rsidRPr="000A53DA">
              <w:t xml:space="preserve">  ЛПУ)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FFFFFF"/>
          </w:tcPr>
          <w:p w:rsidR="00DE356F" w:rsidRPr="000A53DA" w:rsidRDefault="00DE356F" w:rsidP="009C2CB0">
            <w:pPr>
              <w:jc w:val="center"/>
            </w:pPr>
            <w:r w:rsidRPr="000A53DA">
              <w:t>шт.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</w:tcPr>
          <w:p w:rsidR="00DE356F" w:rsidRPr="000A53DA" w:rsidRDefault="00983ABC" w:rsidP="009C2CB0">
            <w:pPr>
              <w:jc w:val="center"/>
              <w:rPr>
                <w:b/>
                <w:color w:val="00B050"/>
              </w:rPr>
            </w:pPr>
            <w:r w:rsidRPr="000A53DA">
              <w:rPr>
                <w:b/>
              </w:rPr>
              <w:t>0</w:t>
            </w:r>
          </w:p>
        </w:tc>
        <w:tc>
          <w:tcPr>
            <w:tcW w:w="1220" w:type="pct"/>
            <w:tcBorders>
              <w:bottom w:val="single" w:sz="4" w:space="0" w:color="auto"/>
            </w:tcBorders>
            <w:shd w:val="clear" w:color="auto" w:fill="auto"/>
          </w:tcPr>
          <w:p w:rsidR="00DE356F" w:rsidRDefault="00983ABC" w:rsidP="009C2CB0">
            <w:r w:rsidRPr="000A53DA">
              <w:t>При этом</w:t>
            </w:r>
            <w:proofErr w:type="gramStart"/>
            <w:r w:rsidRPr="000A53DA">
              <w:t>,</w:t>
            </w:r>
            <w:proofErr w:type="gramEnd"/>
            <w:r w:rsidRPr="000A53DA">
              <w:t xml:space="preserve"> 125 ЛПУ продолжаю</w:t>
            </w:r>
            <w:r w:rsidR="00E20F2B">
              <w:t>т параллельно работать в КАДР20</w:t>
            </w:r>
          </w:p>
          <w:p w:rsidR="004D1335" w:rsidRPr="000A53DA" w:rsidRDefault="004D1335" w:rsidP="009C2CB0">
            <w:r>
              <w:t xml:space="preserve">Целесообразен переход в полном объеме на новое </w:t>
            </w:r>
            <w:proofErr w:type="gramStart"/>
            <w:r>
              <w:t>ПО</w:t>
            </w:r>
            <w:proofErr w:type="gramEnd"/>
            <w:r>
              <w:t xml:space="preserve"> с 14 апреля 2014 года</w:t>
            </w:r>
          </w:p>
        </w:tc>
      </w:tr>
      <w:tr w:rsidR="00457ACC" w:rsidRPr="000A53DA" w:rsidTr="00E20F2B">
        <w:trPr>
          <w:trHeight w:val="371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57ACC" w:rsidRPr="000A53DA" w:rsidRDefault="000A53DA" w:rsidP="0018795E">
            <w:pPr>
              <w:jc w:val="center"/>
              <w:rPr>
                <w:b/>
              </w:rPr>
            </w:pPr>
            <w:r w:rsidRPr="000A53DA">
              <w:rPr>
                <w:b/>
              </w:rPr>
              <w:t>8</w:t>
            </w:r>
            <w:r w:rsidR="00457ACC" w:rsidRPr="000A53DA">
              <w:rPr>
                <w:b/>
              </w:rPr>
              <w:t xml:space="preserve">. Внедрение </w:t>
            </w:r>
            <w:proofErr w:type="gramStart"/>
            <w:r w:rsidR="00457ACC" w:rsidRPr="000A53DA">
              <w:rPr>
                <w:b/>
              </w:rPr>
              <w:t>ПО</w:t>
            </w:r>
            <w:proofErr w:type="gramEnd"/>
            <w:r w:rsidR="00457ACC" w:rsidRPr="000A53DA">
              <w:rPr>
                <w:b/>
              </w:rPr>
              <w:t xml:space="preserve"> СВАН: «Стационар»</w:t>
            </w:r>
          </w:p>
        </w:tc>
      </w:tr>
      <w:tr w:rsidR="00457ACC" w:rsidRPr="000A53DA" w:rsidTr="007705AF">
        <w:trPr>
          <w:trHeight w:val="3111"/>
        </w:trPr>
        <w:tc>
          <w:tcPr>
            <w:tcW w:w="229" w:type="pct"/>
            <w:shd w:val="clear" w:color="auto" w:fill="FFFFFF"/>
          </w:tcPr>
          <w:p w:rsidR="00457ACC" w:rsidRPr="000A53DA" w:rsidRDefault="000A53DA" w:rsidP="0018795E">
            <w:r w:rsidRPr="000A53DA">
              <w:t>8</w:t>
            </w:r>
            <w:r w:rsidR="00457ACC" w:rsidRPr="000A53DA">
              <w:t>.1</w:t>
            </w:r>
          </w:p>
        </w:tc>
        <w:tc>
          <w:tcPr>
            <w:tcW w:w="2908" w:type="pct"/>
            <w:shd w:val="clear" w:color="auto" w:fill="FFFFFF"/>
          </w:tcPr>
          <w:p w:rsidR="00457ACC" w:rsidRPr="000A53DA" w:rsidRDefault="00457ACC" w:rsidP="0018795E">
            <w:r w:rsidRPr="000A53DA">
              <w:t xml:space="preserve">Количество ЛПУ, не </w:t>
            </w:r>
            <w:proofErr w:type="gramStart"/>
            <w:r w:rsidRPr="000A53DA">
              <w:t>внедривших</w:t>
            </w:r>
            <w:proofErr w:type="gramEnd"/>
            <w:r w:rsidRPr="000A53DA">
              <w:t xml:space="preserve"> ПО в базовом объеме (статистика,</w:t>
            </w:r>
            <w:r w:rsidR="005F1083">
              <w:t xml:space="preserve"> счета, регистры, место врача) 10</w:t>
            </w:r>
            <w:r w:rsidRPr="000A53DA">
              <w:t xml:space="preserve"> ЛПУ (всего 32 ЛПУ)</w:t>
            </w:r>
          </w:p>
        </w:tc>
        <w:tc>
          <w:tcPr>
            <w:tcW w:w="219" w:type="pct"/>
            <w:shd w:val="clear" w:color="auto" w:fill="FFFFFF"/>
          </w:tcPr>
          <w:p w:rsidR="00457ACC" w:rsidRPr="000A53DA" w:rsidRDefault="00457ACC" w:rsidP="0018795E">
            <w:pPr>
              <w:jc w:val="center"/>
            </w:pPr>
            <w:r w:rsidRPr="000A53DA">
              <w:t>шт.</w:t>
            </w:r>
          </w:p>
        </w:tc>
        <w:tc>
          <w:tcPr>
            <w:tcW w:w="424" w:type="pct"/>
            <w:shd w:val="clear" w:color="auto" w:fill="auto"/>
          </w:tcPr>
          <w:p w:rsidR="00457ACC" w:rsidRPr="000A53DA" w:rsidRDefault="005F1083" w:rsidP="0018795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20" w:type="pct"/>
            <w:shd w:val="clear" w:color="auto" w:fill="auto"/>
          </w:tcPr>
          <w:p w:rsidR="00200CBD" w:rsidRDefault="00200CBD" w:rsidP="00200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F1083" w:rsidRPr="005F1083">
              <w:rPr>
                <w:sz w:val="22"/>
                <w:szCs w:val="22"/>
              </w:rPr>
              <w:t>ГБУЗ СО "</w:t>
            </w:r>
            <w:proofErr w:type="spellStart"/>
            <w:r w:rsidR="005F1083">
              <w:rPr>
                <w:sz w:val="22"/>
                <w:szCs w:val="22"/>
              </w:rPr>
              <w:t>Б</w:t>
            </w:r>
            <w:r w:rsidR="005F1083" w:rsidRPr="005F1083">
              <w:rPr>
                <w:sz w:val="22"/>
                <w:szCs w:val="22"/>
              </w:rPr>
              <w:t>езенчукская</w:t>
            </w:r>
            <w:proofErr w:type="spellEnd"/>
            <w:r w:rsidR="005F1083" w:rsidRPr="005F1083">
              <w:rPr>
                <w:sz w:val="22"/>
                <w:szCs w:val="22"/>
              </w:rPr>
              <w:t xml:space="preserve"> ЦРБ"</w:t>
            </w:r>
          </w:p>
          <w:p w:rsidR="005F1083" w:rsidRDefault="005F1083" w:rsidP="00200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F1083">
              <w:rPr>
                <w:sz w:val="22"/>
                <w:szCs w:val="22"/>
              </w:rPr>
              <w:t>ГБУЗ СО "</w:t>
            </w:r>
            <w:r>
              <w:rPr>
                <w:sz w:val="22"/>
                <w:szCs w:val="22"/>
              </w:rPr>
              <w:t>Б</w:t>
            </w:r>
            <w:r w:rsidRPr="005F1083">
              <w:rPr>
                <w:sz w:val="22"/>
                <w:szCs w:val="22"/>
              </w:rPr>
              <w:t>орская ЦРБ"</w:t>
            </w:r>
          </w:p>
          <w:p w:rsidR="005F1083" w:rsidRDefault="005F1083" w:rsidP="00200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F1083">
              <w:rPr>
                <w:sz w:val="22"/>
                <w:szCs w:val="22"/>
              </w:rPr>
              <w:t xml:space="preserve">ГБУЗ </w:t>
            </w:r>
            <w:proofErr w:type="gramStart"/>
            <w:r w:rsidRPr="005F1083">
              <w:rPr>
                <w:sz w:val="22"/>
                <w:szCs w:val="22"/>
              </w:rPr>
              <w:t>СО</w:t>
            </w:r>
            <w:proofErr w:type="gramEnd"/>
            <w:r w:rsidRPr="005F1083">
              <w:rPr>
                <w:sz w:val="22"/>
                <w:szCs w:val="22"/>
              </w:rPr>
              <w:t xml:space="preserve"> "</w:t>
            </w:r>
            <w:r>
              <w:rPr>
                <w:sz w:val="22"/>
                <w:szCs w:val="22"/>
              </w:rPr>
              <w:t>В</w:t>
            </w:r>
            <w:r w:rsidRPr="005F1083">
              <w:rPr>
                <w:sz w:val="22"/>
                <w:szCs w:val="22"/>
              </w:rPr>
              <w:t>олжская ЦРБ"</w:t>
            </w:r>
          </w:p>
          <w:p w:rsidR="005F1083" w:rsidRDefault="005F1083" w:rsidP="00200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F1083">
              <w:rPr>
                <w:sz w:val="22"/>
                <w:szCs w:val="22"/>
              </w:rPr>
              <w:t>ГБУЗ СО "</w:t>
            </w:r>
            <w:proofErr w:type="spellStart"/>
            <w:r>
              <w:rPr>
                <w:sz w:val="22"/>
                <w:szCs w:val="22"/>
              </w:rPr>
              <w:t>К</w:t>
            </w:r>
            <w:r w:rsidRPr="005F1083">
              <w:rPr>
                <w:sz w:val="22"/>
                <w:szCs w:val="22"/>
              </w:rPr>
              <w:t>инельская</w:t>
            </w:r>
            <w:proofErr w:type="spellEnd"/>
            <w:r w:rsidRPr="005F1083">
              <w:rPr>
                <w:sz w:val="22"/>
                <w:szCs w:val="22"/>
              </w:rPr>
              <w:t xml:space="preserve"> ЦБ города и района"</w:t>
            </w:r>
          </w:p>
          <w:p w:rsidR="005F1083" w:rsidRDefault="005F1083" w:rsidP="00200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F1083">
              <w:rPr>
                <w:sz w:val="22"/>
                <w:szCs w:val="22"/>
              </w:rPr>
              <w:t>ГБУЗ СО "</w:t>
            </w:r>
            <w:proofErr w:type="spellStart"/>
            <w:r>
              <w:rPr>
                <w:sz w:val="22"/>
                <w:szCs w:val="22"/>
              </w:rPr>
              <w:t>Н</w:t>
            </w:r>
            <w:r w:rsidRPr="005F1083">
              <w:rPr>
                <w:sz w:val="22"/>
                <w:szCs w:val="22"/>
              </w:rPr>
              <w:t>ефтегорская</w:t>
            </w:r>
            <w:proofErr w:type="spellEnd"/>
            <w:r w:rsidRPr="005F1083">
              <w:rPr>
                <w:sz w:val="22"/>
                <w:szCs w:val="22"/>
              </w:rPr>
              <w:t xml:space="preserve"> ЦРБ"</w:t>
            </w:r>
          </w:p>
          <w:p w:rsidR="005F1083" w:rsidRDefault="005F1083" w:rsidP="00200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F1083">
              <w:rPr>
                <w:sz w:val="22"/>
                <w:szCs w:val="22"/>
              </w:rPr>
              <w:t>ГБУЗ СО "</w:t>
            </w:r>
            <w:r>
              <w:rPr>
                <w:sz w:val="22"/>
                <w:szCs w:val="22"/>
              </w:rPr>
              <w:t>С</w:t>
            </w:r>
            <w:r w:rsidRPr="005F1083">
              <w:rPr>
                <w:sz w:val="22"/>
                <w:szCs w:val="22"/>
              </w:rPr>
              <w:t xml:space="preserve">тавропольская </w:t>
            </w:r>
            <w:r>
              <w:rPr>
                <w:sz w:val="22"/>
                <w:szCs w:val="22"/>
              </w:rPr>
              <w:t>ЦРБ</w:t>
            </w:r>
            <w:r w:rsidRPr="005F1083">
              <w:rPr>
                <w:sz w:val="22"/>
                <w:szCs w:val="22"/>
              </w:rPr>
              <w:t>"</w:t>
            </w:r>
          </w:p>
          <w:p w:rsidR="005F1083" w:rsidRDefault="005F1083" w:rsidP="00200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F1083">
              <w:rPr>
                <w:sz w:val="22"/>
                <w:szCs w:val="22"/>
              </w:rPr>
              <w:t>ГБУЗ СО "</w:t>
            </w:r>
            <w:r>
              <w:rPr>
                <w:sz w:val="22"/>
                <w:szCs w:val="22"/>
              </w:rPr>
              <w:t>С</w:t>
            </w:r>
            <w:r w:rsidRPr="005F1083">
              <w:rPr>
                <w:sz w:val="22"/>
                <w:szCs w:val="22"/>
              </w:rPr>
              <w:t>ызранская ЦРБ"</w:t>
            </w:r>
          </w:p>
          <w:p w:rsidR="005F1083" w:rsidRDefault="005F1083" w:rsidP="00200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F1083">
              <w:rPr>
                <w:sz w:val="22"/>
                <w:szCs w:val="22"/>
              </w:rPr>
              <w:t>ГБУЗ СО "</w:t>
            </w:r>
            <w:proofErr w:type="spellStart"/>
            <w:r>
              <w:rPr>
                <w:sz w:val="22"/>
                <w:szCs w:val="22"/>
              </w:rPr>
              <w:t>Ч</w:t>
            </w:r>
            <w:r w:rsidRPr="005F1083">
              <w:rPr>
                <w:sz w:val="22"/>
                <w:szCs w:val="22"/>
              </w:rPr>
              <w:t>елно-вершинская</w:t>
            </w:r>
            <w:proofErr w:type="spellEnd"/>
            <w:r w:rsidRPr="005F1083">
              <w:rPr>
                <w:sz w:val="22"/>
                <w:szCs w:val="22"/>
              </w:rPr>
              <w:t xml:space="preserve"> ЦРБ"</w:t>
            </w:r>
          </w:p>
          <w:p w:rsidR="005F1083" w:rsidRDefault="005F1083" w:rsidP="00200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F1083">
              <w:rPr>
                <w:sz w:val="22"/>
                <w:szCs w:val="22"/>
              </w:rPr>
              <w:t>ГБУЗ СО "</w:t>
            </w:r>
            <w:proofErr w:type="spellStart"/>
            <w:r>
              <w:rPr>
                <w:sz w:val="22"/>
                <w:szCs w:val="22"/>
              </w:rPr>
              <w:t>Ш</w:t>
            </w:r>
            <w:r w:rsidRPr="005F1083">
              <w:rPr>
                <w:sz w:val="22"/>
                <w:szCs w:val="22"/>
              </w:rPr>
              <w:t>игонская</w:t>
            </w:r>
            <w:proofErr w:type="spellEnd"/>
            <w:r w:rsidRPr="005F1083">
              <w:rPr>
                <w:sz w:val="22"/>
                <w:szCs w:val="22"/>
              </w:rPr>
              <w:t xml:space="preserve"> ЦРБ"</w:t>
            </w:r>
          </w:p>
          <w:p w:rsidR="005F1083" w:rsidRDefault="005F1083" w:rsidP="00200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F1083">
              <w:rPr>
                <w:sz w:val="22"/>
                <w:szCs w:val="22"/>
              </w:rPr>
              <w:t>ГБУЗ СО "</w:t>
            </w:r>
            <w:proofErr w:type="spellStart"/>
            <w:r>
              <w:rPr>
                <w:sz w:val="22"/>
                <w:szCs w:val="22"/>
              </w:rPr>
              <w:t>К</w:t>
            </w:r>
            <w:r w:rsidRPr="005F1083">
              <w:rPr>
                <w:sz w:val="22"/>
                <w:szCs w:val="22"/>
              </w:rPr>
              <w:t>амышлинская</w:t>
            </w:r>
            <w:proofErr w:type="spellEnd"/>
            <w:r w:rsidRPr="005F1083">
              <w:rPr>
                <w:sz w:val="22"/>
                <w:szCs w:val="22"/>
              </w:rPr>
              <w:t xml:space="preserve"> ЦРБ"</w:t>
            </w:r>
          </w:p>
          <w:p w:rsidR="00457ACC" w:rsidRPr="00E20F2B" w:rsidRDefault="00457ACC" w:rsidP="005B5D9B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bookmarkStart w:id="0" w:name="_GoBack"/>
            <w:bookmarkEnd w:id="0"/>
            <w:r w:rsidRPr="00E20F2B">
              <w:rPr>
                <w:rFonts w:eastAsia="Calibri"/>
                <w:b/>
                <w:lang w:eastAsia="en-US"/>
              </w:rPr>
              <w:t>Приложение</w:t>
            </w:r>
            <w:r w:rsidR="005B5D9B" w:rsidRPr="00E20F2B">
              <w:rPr>
                <w:rFonts w:eastAsia="Calibri"/>
                <w:b/>
                <w:lang w:eastAsia="en-US"/>
              </w:rPr>
              <w:t xml:space="preserve"> 3</w:t>
            </w:r>
          </w:p>
        </w:tc>
      </w:tr>
      <w:tr w:rsidR="00457ACC" w:rsidRPr="000A53DA" w:rsidTr="00A2483D">
        <w:trPr>
          <w:trHeight w:val="365"/>
        </w:trPr>
        <w:tc>
          <w:tcPr>
            <w:tcW w:w="5000" w:type="pct"/>
            <w:gridSpan w:val="5"/>
            <w:shd w:val="clear" w:color="auto" w:fill="FFFFFF"/>
          </w:tcPr>
          <w:p w:rsidR="00457ACC" w:rsidRPr="000A53DA" w:rsidRDefault="000A53DA" w:rsidP="0018795E">
            <w:pPr>
              <w:jc w:val="center"/>
              <w:rPr>
                <w:b/>
                <w:szCs w:val="22"/>
              </w:rPr>
            </w:pPr>
            <w:r w:rsidRPr="000A53DA">
              <w:rPr>
                <w:b/>
                <w:szCs w:val="22"/>
              </w:rPr>
              <w:lastRenderedPageBreak/>
              <w:t>9</w:t>
            </w:r>
            <w:r w:rsidR="00457ACC" w:rsidRPr="000A53DA">
              <w:rPr>
                <w:b/>
                <w:szCs w:val="22"/>
              </w:rPr>
              <w:t>. Внедрение АС «Вакцинопрофилактика»</w:t>
            </w:r>
          </w:p>
        </w:tc>
      </w:tr>
      <w:tr w:rsidR="00457ACC" w:rsidRPr="000A53DA" w:rsidTr="0018795E">
        <w:trPr>
          <w:trHeight w:val="501"/>
        </w:trPr>
        <w:tc>
          <w:tcPr>
            <w:tcW w:w="229" w:type="pct"/>
            <w:shd w:val="clear" w:color="auto" w:fill="FFFFFF"/>
          </w:tcPr>
          <w:p w:rsidR="00457ACC" w:rsidRPr="000A53DA" w:rsidRDefault="000A53DA" w:rsidP="0018795E">
            <w:r w:rsidRPr="000A53DA">
              <w:t>9</w:t>
            </w:r>
            <w:r w:rsidR="00457ACC" w:rsidRPr="000A53DA">
              <w:t>.1</w:t>
            </w:r>
          </w:p>
        </w:tc>
        <w:tc>
          <w:tcPr>
            <w:tcW w:w="2908" w:type="pct"/>
            <w:shd w:val="clear" w:color="auto" w:fill="FFFFFF"/>
          </w:tcPr>
          <w:p w:rsidR="00457ACC" w:rsidRPr="000A53DA" w:rsidRDefault="00457ACC" w:rsidP="0018795E">
            <w:r w:rsidRPr="000A53DA">
              <w:t xml:space="preserve">Количество ЛПУ, не </w:t>
            </w:r>
            <w:proofErr w:type="gramStart"/>
            <w:r w:rsidRPr="000A53DA">
              <w:t>работающих</w:t>
            </w:r>
            <w:proofErr w:type="gramEnd"/>
            <w:r w:rsidRPr="000A53DA">
              <w:t xml:space="preserve"> с ПО (всего 25 ЛПУ)</w:t>
            </w:r>
          </w:p>
        </w:tc>
        <w:tc>
          <w:tcPr>
            <w:tcW w:w="219" w:type="pct"/>
            <w:shd w:val="clear" w:color="auto" w:fill="FFFFFF"/>
          </w:tcPr>
          <w:p w:rsidR="00457ACC" w:rsidRPr="000A53DA" w:rsidRDefault="00457ACC" w:rsidP="0018795E">
            <w:pPr>
              <w:jc w:val="center"/>
            </w:pPr>
          </w:p>
        </w:tc>
        <w:tc>
          <w:tcPr>
            <w:tcW w:w="424" w:type="pct"/>
            <w:shd w:val="clear" w:color="auto" w:fill="FFFFFF"/>
          </w:tcPr>
          <w:p w:rsidR="00457ACC" w:rsidRPr="00D064B6" w:rsidRDefault="000A53DA" w:rsidP="000D5593">
            <w:pPr>
              <w:jc w:val="center"/>
              <w:rPr>
                <w:b/>
              </w:rPr>
            </w:pPr>
            <w:r w:rsidRPr="00D064B6">
              <w:rPr>
                <w:b/>
              </w:rPr>
              <w:t>20</w:t>
            </w:r>
          </w:p>
        </w:tc>
        <w:tc>
          <w:tcPr>
            <w:tcW w:w="1220" w:type="pct"/>
            <w:shd w:val="clear" w:color="auto" w:fill="FFFFFF"/>
          </w:tcPr>
          <w:p w:rsidR="000D5593" w:rsidRPr="000A53DA" w:rsidRDefault="000D5593" w:rsidP="000D5593">
            <w:r w:rsidRPr="000A53DA">
              <w:t>В настоящее время работают:</w:t>
            </w:r>
          </w:p>
          <w:p w:rsidR="000A53DA" w:rsidRPr="000A53DA" w:rsidRDefault="000A53DA" w:rsidP="000D5593">
            <w:r w:rsidRPr="000A53DA">
              <w:t>- ГБУЗ СО "</w:t>
            </w:r>
            <w:proofErr w:type="spellStart"/>
            <w:r w:rsidRPr="000A53DA">
              <w:t>Кинельская</w:t>
            </w:r>
            <w:proofErr w:type="spellEnd"/>
            <w:r w:rsidRPr="000A53DA">
              <w:t xml:space="preserve"> ЦБ города и района"</w:t>
            </w:r>
          </w:p>
          <w:p w:rsidR="000D5593" w:rsidRPr="000A53DA" w:rsidRDefault="000D5593" w:rsidP="000D5593">
            <w:r w:rsidRPr="000A53DA">
              <w:t>- ГБУЗ СО "</w:t>
            </w:r>
            <w:proofErr w:type="spellStart"/>
            <w:r w:rsidRPr="000A53DA">
              <w:t>Нефтегорская</w:t>
            </w:r>
            <w:proofErr w:type="spellEnd"/>
            <w:r w:rsidRPr="000A53DA">
              <w:t xml:space="preserve"> ЦРБ"</w:t>
            </w:r>
          </w:p>
          <w:p w:rsidR="000D5593" w:rsidRPr="000A53DA" w:rsidRDefault="000D5593" w:rsidP="000D5593">
            <w:r w:rsidRPr="000A53DA">
              <w:t>- ГБУЗ СО "Сызранская городская больница № 1"</w:t>
            </w:r>
          </w:p>
          <w:p w:rsidR="000D5593" w:rsidRPr="000A53DA" w:rsidRDefault="000D5593" w:rsidP="000D5593">
            <w:r w:rsidRPr="000A53DA">
              <w:t>- Детское поликлиническое отделение ГБУЗ СО "СГП № 9 октябрьского района"</w:t>
            </w:r>
          </w:p>
          <w:p w:rsidR="00457ACC" w:rsidRPr="000A53DA" w:rsidRDefault="000D5593" w:rsidP="000D5593">
            <w:r w:rsidRPr="000A53DA">
              <w:t>- ГБУЗ СО "СМСЧ № 14"</w:t>
            </w:r>
          </w:p>
          <w:p w:rsidR="005B5D9B" w:rsidRPr="00E20F2B" w:rsidRDefault="005B5D9B" w:rsidP="000D5593">
            <w:pPr>
              <w:rPr>
                <w:b/>
                <w:color w:val="00B050"/>
                <w:szCs w:val="22"/>
              </w:rPr>
            </w:pPr>
            <w:r w:rsidRPr="00E20F2B">
              <w:rPr>
                <w:b/>
              </w:rPr>
              <w:t>Приложение 4</w:t>
            </w:r>
          </w:p>
        </w:tc>
      </w:tr>
      <w:tr w:rsidR="000A53DA" w:rsidRPr="000A53DA" w:rsidTr="008C7A48">
        <w:trPr>
          <w:trHeight w:val="395"/>
        </w:trPr>
        <w:tc>
          <w:tcPr>
            <w:tcW w:w="5000" w:type="pct"/>
            <w:gridSpan w:val="5"/>
            <w:shd w:val="clear" w:color="auto" w:fill="FFFFFF"/>
          </w:tcPr>
          <w:p w:rsidR="000A53DA" w:rsidRPr="000A53DA" w:rsidRDefault="000A53DA" w:rsidP="000A53DA">
            <w:pPr>
              <w:jc w:val="center"/>
              <w:rPr>
                <w:b/>
                <w:szCs w:val="22"/>
              </w:rPr>
            </w:pPr>
            <w:r w:rsidRPr="000A53DA">
              <w:rPr>
                <w:b/>
                <w:szCs w:val="22"/>
              </w:rPr>
              <w:t>10. Сайты ЛПУ</w:t>
            </w:r>
          </w:p>
        </w:tc>
      </w:tr>
      <w:tr w:rsidR="000A53DA" w:rsidRPr="000A53DA" w:rsidTr="000A53DA">
        <w:tc>
          <w:tcPr>
            <w:tcW w:w="229" w:type="pct"/>
            <w:shd w:val="clear" w:color="auto" w:fill="FFFFFF"/>
          </w:tcPr>
          <w:p w:rsidR="000A53DA" w:rsidRPr="000A53DA" w:rsidRDefault="000A53DA" w:rsidP="000A53DA">
            <w:r w:rsidRPr="000A53DA">
              <w:t>10.1</w:t>
            </w:r>
          </w:p>
        </w:tc>
        <w:tc>
          <w:tcPr>
            <w:tcW w:w="2908" w:type="pct"/>
            <w:shd w:val="clear" w:color="auto" w:fill="FFFFFF"/>
          </w:tcPr>
          <w:p w:rsidR="000A53DA" w:rsidRPr="000A53DA" w:rsidRDefault="000A53DA" w:rsidP="000A53DA">
            <w:r w:rsidRPr="000A53DA">
              <w:t>Количество учреждений, имеющих сайты (всего 124 медицинских организаций)</w:t>
            </w:r>
          </w:p>
        </w:tc>
        <w:tc>
          <w:tcPr>
            <w:tcW w:w="219" w:type="pct"/>
            <w:shd w:val="clear" w:color="auto" w:fill="FFFFFF"/>
          </w:tcPr>
          <w:p w:rsidR="000A53DA" w:rsidRPr="000A53DA" w:rsidRDefault="000A53DA" w:rsidP="000A53DA">
            <w:pPr>
              <w:jc w:val="center"/>
            </w:pPr>
            <w:r w:rsidRPr="000A53DA">
              <w:t>шт.</w:t>
            </w:r>
          </w:p>
        </w:tc>
        <w:tc>
          <w:tcPr>
            <w:tcW w:w="424" w:type="pct"/>
            <w:shd w:val="clear" w:color="auto" w:fill="FFFFFF"/>
          </w:tcPr>
          <w:p w:rsidR="000A53DA" w:rsidRPr="00D064B6" w:rsidRDefault="000A53DA" w:rsidP="000A53DA">
            <w:pPr>
              <w:jc w:val="center"/>
              <w:rPr>
                <w:b/>
              </w:rPr>
            </w:pPr>
            <w:r w:rsidRPr="00D064B6">
              <w:rPr>
                <w:b/>
                <w:lang w:val="en-US"/>
              </w:rPr>
              <w:t>116</w:t>
            </w:r>
          </w:p>
        </w:tc>
        <w:tc>
          <w:tcPr>
            <w:tcW w:w="1220" w:type="pct"/>
            <w:shd w:val="clear" w:color="auto" w:fill="FFFFFF"/>
          </w:tcPr>
          <w:p w:rsidR="000A53DA" w:rsidRPr="000A53DA" w:rsidRDefault="000A53DA" w:rsidP="007705AF">
            <w:pPr>
              <w:rPr>
                <w:szCs w:val="22"/>
              </w:rPr>
            </w:pPr>
            <w:r w:rsidRPr="000A53DA">
              <w:rPr>
                <w:szCs w:val="22"/>
              </w:rPr>
              <w:t>116 ЛПУ имеют сайты, не</w:t>
            </w:r>
            <w:r w:rsidR="00086587">
              <w:rPr>
                <w:szCs w:val="22"/>
              </w:rPr>
              <w:t xml:space="preserve"> имеют сайты 8 ЛПУ (</w:t>
            </w:r>
            <w:r w:rsidR="00086587" w:rsidRPr="00E20F2B">
              <w:rPr>
                <w:b/>
                <w:szCs w:val="22"/>
              </w:rPr>
              <w:t>Приложение 5</w:t>
            </w:r>
            <w:r w:rsidRPr="00E20F2B">
              <w:rPr>
                <w:szCs w:val="22"/>
              </w:rPr>
              <w:t>)</w:t>
            </w:r>
            <w:r w:rsidRPr="000A53DA">
              <w:rPr>
                <w:szCs w:val="22"/>
              </w:rPr>
              <w:t xml:space="preserve"> </w:t>
            </w:r>
          </w:p>
        </w:tc>
      </w:tr>
      <w:tr w:rsidR="00457ACC" w:rsidRPr="000A53DA" w:rsidTr="0018795E">
        <w:tc>
          <w:tcPr>
            <w:tcW w:w="5000" w:type="pct"/>
            <w:gridSpan w:val="5"/>
            <w:shd w:val="clear" w:color="auto" w:fill="FFFFFF"/>
          </w:tcPr>
          <w:p w:rsidR="00457ACC" w:rsidRPr="000A53DA" w:rsidRDefault="000A53DA" w:rsidP="0018795E">
            <w:pPr>
              <w:jc w:val="center"/>
              <w:rPr>
                <w:b/>
                <w:szCs w:val="22"/>
              </w:rPr>
            </w:pPr>
            <w:r w:rsidRPr="000A53DA">
              <w:rPr>
                <w:b/>
                <w:szCs w:val="22"/>
              </w:rPr>
              <w:t>11</w:t>
            </w:r>
            <w:r w:rsidR="00457ACC" w:rsidRPr="000A53DA">
              <w:rPr>
                <w:b/>
                <w:szCs w:val="22"/>
              </w:rPr>
              <w:t>. Мониторинги</w:t>
            </w:r>
          </w:p>
        </w:tc>
      </w:tr>
      <w:tr w:rsidR="0018795E" w:rsidRPr="000A53DA" w:rsidTr="007705AF">
        <w:trPr>
          <w:trHeight w:val="852"/>
        </w:trPr>
        <w:tc>
          <w:tcPr>
            <w:tcW w:w="229" w:type="pct"/>
            <w:vMerge w:val="restart"/>
            <w:shd w:val="clear" w:color="auto" w:fill="FFFFFF"/>
          </w:tcPr>
          <w:p w:rsidR="0018795E" w:rsidRPr="000A53DA" w:rsidRDefault="000A53DA" w:rsidP="0018795E">
            <w:r w:rsidRPr="000A53DA">
              <w:t>11</w:t>
            </w:r>
            <w:r w:rsidR="0018795E" w:rsidRPr="000A53DA">
              <w:t>.1</w:t>
            </w:r>
          </w:p>
        </w:tc>
        <w:tc>
          <w:tcPr>
            <w:tcW w:w="2908" w:type="pct"/>
            <w:shd w:val="clear" w:color="auto" w:fill="FFFFFF"/>
          </w:tcPr>
          <w:p w:rsidR="00755E2B" w:rsidRPr="000A53DA" w:rsidRDefault="0018795E" w:rsidP="0018795E">
            <w:r w:rsidRPr="000A53DA">
              <w:t xml:space="preserve">Доля учреждений, предоставивших данные по мониторингу ССЗ за март 2014г. </w:t>
            </w:r>
            <w:r w:rsidR="005B5D9B" w:rsidRPr="000A53DA">
              <w:t>(всего 63 ЛПУ)</w:t>
            </w:r>
          </w:p>
          <w:p w:rsidR="0018795E" w:rsidRPr="000A53DA" w:rsidRDefault="0018795E" w:rsidP="0018795E">
            <w:r w:rsidRPr="000A53DA">
              <w:t xml:space="preserve">в срок 56 учреждений </w:t>
            </w:r>
          </w:p>
        </w:tc>
        <w:tc>
          <w:tcPr>
            <w:tcW w:w="219" w:type="pct"/>
            <w:shd w:val="clear" w:color="auto" w:fill="FFFFFF"/>
          </w:tcPr>
          <w:p w:rsidR="005B5D9B" w:rsidRPr="000A53DA" w:rsidRDefault="005B5D9B" w:rsidP="0018795E"/>
          <w:p w:rsidR="005B5D9B" w:rsidRPr="000A53DA" w:rsidRDefault="005B5D9B" w:rsidP="0018795E"/>
          <w:p w:rsidR="0018795E" w:rsidRPr="000A53DA" w:rsidRDefault="0018795E" w:rsidP="003E1A12">
            <w:pPr>
              <w:jc w:val="center"/>
            </w:pPr>
            <w:r w:rsidRPr="000A53DA">
              <w:t>%</w:t>
            </w:r>
          </w:p>
        </w:tc>
        <w:tc>
          <w:tcPr>
            <w:tcW w:w="424" w:type="pct"/>
            <w:shd w:val="clear" w:color="auto" w:fill="FFFFFF"/>
          </w:tcPr>
          <w:p w:rsidR="005B5D9B" w:rsidRPr="000A53DA" w:rsidRDefault="005B5D9B" w:rsidP="0018795E">
            <w:pPr>
              <w:jc w:val="center"/>
            </w:pPr>
          </w:p>
          <w:p w:rsidR="005B5D9B" w:rsidRPr="000A53DA" w:rsidRDefault="005B5D9B" w:rsidP="0018795E">
            <w:pPr>
              <w:jc w:val="center"/>
            </w:pPr>
          </w:p>
          <w:p w:rsidR="0018795E" w:rsidRPr="000A53DA" w:rsidRDefault="0018795E" w:rsidP="007705AF">
            <w:pPr>
              <w:jc w:val="center"/>
            </w:pPr>
            <w:r w:rsidRPr="00911141">
              <w:rPr>
                <w:b/>
              </w:rPr>
              <w:t>88,9</w:t>
            </w:r>
          </w:p>
        </w:tc>
        <w:tc>
          <w:tcPr>
            <w:tcW w:w="1220" w:type="pct"/>
            <w:shd w:val="clear" w:color="auto" w:fill="FFFFFF"/>
          </w:tcPr>
          <w:p w:rsidR="005B5D9B" w:rsidRPr="00E20F2B" w:rsidRDefault="005B5D9B" w:rsidP="0018795E">
            <w:pPr>
              <w:rPr>
                <w:b/>
                <w:szCs w:val="22"/>
              </w:rPr>
            </w:pPr>
          </w:p>
          <w:p w:rsidR="005B5D9B" w:rsidRPr="00E20F2B" w:rsidRDefault="005B5D9B" w:rsidP="0018795E">
            <w:pPr>
              <w:rPr>
                <w:b/>
                <w:szCs w:val="22"/>
              </w:rPr>
            </w:pPr>
          </w:p>
          <w:p w:rsidR="0018795E" w:rsidRPr="00E20F2B" w:rsidRDefault="00086587" w:rsidP="0018795E">
            <w:pPr>
              <w:rPr>
                <w:b/>
                <w:szCs w:val="22"/>
              </w:rPr>
            </w:pPr>
            <w:r w:rsidRPr="00E20F2B">
              <w:rPr>
                <w:b/>
                <w:szCs w:val="22"/>
              </w:rPr>
              <w:t>Приложение 6</w:t>
            </w:r>
          </w:p>
        </w:tc>
      </w:tr>
      <w:tr w:rsidR="0018795E" w:rsidRPr="000A53DA" w:rsidTr="007705AF">
        <w:trPr>
          <w:trHeight w:val="412"/>
        </w:trPr>
        <w:tc>
          <w:tcPr>
            <w:tcW w:w="229" w:type="pct"/>
            <w:vMerge/>
            <w:shd w:val="clear" w:color="auto" w:fill="FFFFFF"/>
          </w:tcPr>
          <w:p w:rsidR="0018795E" w:rsidRPr="000A53DA" w:rsidRDefault="0018795E" w:rsidP="0018795E"/>
        </w:tc>
        <w:tc>
          <w:tcPr>
            <w:tcW w:w="2908" w:type="pct"/>
            <w:shd w:val="clear" w:color="auto" w:fill="FFFFFF"/>
          </w:tcPr>
          <w:p w:rsidR="0018795E" w:rsidRPr="000A53DA" w:rsidRDefault="0018795E" w:rsidP="0018795E">
            <w:r w:rsidRPr="000A53DA">
              <w:t>бе</w:t>
            </w:r>
            <w:r w:rsidR="009A5ADB" w:rsidRPr="000A53DA">
              <w:t xml:space="preserve">з ошибок 42 учреждения </w:t>
            </w:r>
          </w:p>
        </w:tc>
        <w:tc>
          <w:tcPr>
            <w:tcW w:w="219" w:type="pct"/>
            <w:shd w:val="clear" w:color="auto" w:fill="FFFFFF"/>
          </w:tcPr>
          <w:p w:rsidR="0018795E" w:rsidRPr="000A53DA" w:rsidRDefault="0018795E" w:rsidP="003E1A12">
            <w:pPr>
              <w:jc w:val="center"/>
            </w:pPr>
            <w:r w:rsidRPr="000A53DA">
              <w:t>%</w:t>
            </w:r>
          </w:p>
        </w:tc>
        <w:tc>
          <w:tcPr>
            <w:tcW w:w="424" w:type="pct"/>
            <w:shd w:val="clear" w:color="auto" w:fill="FFFFFF"/>
          </w:tcPr>
          <w:p w:rsidR="0018795E" w:rsidRPr="00911141" w:rsidRDefault="0018795E" w:rsidP="0018795E">
            <w:pPr>
              <w:jc w:val="center"/>
              <w:rPr>
                <w:b/>
              </w:rPr>
            </w:pPr>
            <w:r w:rsidRPr="00911141">
              <w:rPr>
                <w:b/>
              </w:rPr>
              <w:t>66,7</w:t>
            </w:r>
          </w:p>
        </w:tc>
        <w:tc>
          <w:tcPr>
            <w:tcW w:w="1220" w:type="pct"/>
            <w:shd w:val="clear" w:color="auto" w:fill="FFFFFF"/>
          </w:tcPr>
          <w:p w:rsidR="0018795E" w:rsidRPr="00E20F2B" w:rsidRDefault="00086587" w:rsidP="0018795E">
            <w:pPr>
              <w:rPr>
                <w:b/>
                <w:szCs w:val="22"/>
              </w:rPr>
            </w:pPr>
            <w:r w:rsidRPr="00E20F2B">
              <w:rPr>
                <w:b/>
                <w:szCs w:val="22"/>
              </w:rPr>
              <w:t>Приложение 7</w:t>
            </w:r>
          </w:p>
        </w:tc>
      </w:tr>
      <w:tr w:rsidR="00DE356F" w:rsidRPr="000A53DA" w:rsidTr="007705AF">
        <w:trPr>
          <w:trHeight w:val="275"/>
        </w:trPr>
        <w:tc>
          <w:tcPr>
            <w:tcW w:w="5000" w:type="pct"/>
            <w:gridSpan w:val="5"/>
            <w:shd w:val="clear" w:color="auto" w:fill="FFFFFF"/>
          </w:tcPr>
          <w:p w:rsidR="00DE356F" w:rsidRPr="000A53DA" w:rsidRDefault="00457ACC" w:rsidP="009C2CB0">
            <w:pPr>
              <w:jc w:val="center"/>
              <w:rPr>
                <w:b/>
                <w:szCs w:val="22"/>
              </w:rPr>
            </w:pPr>
            <w:r w:rsidRPr="000A53DA">
              <w:rPr>
                <w:b/>
                <w:szCs w:val="22"/>
              </w:rPr>
              <w:t>12</w:t>
            </w:r>
            <w:r w:rsidR="00DE356F" w:rsidRPr="000A53DA">
              <w:rPr>
                <w:b/>
                <w:szCs w:val="22"/>
              </w:rPr>
              <w:t>. Анализ медицинских свидетельств о смерти, выданных взамен</w:t>
            </w:r>
          </w:p>
        </w:tc>
      </w:tr>
      <w:tr w:rsidR="00DE356F" w:rsidRPr="000A53DA" w:rsidTr="005B5D9B">
        <w:trPr>
          <w:trHeight w:val="689"/>
        </w:trPr>
        <w:tc>
          <w:tcPr>
            <w:tcW w:w="229" w:type="pct"/>
            <w:shd w:val="clear" w:color="auto" w:fill="FFFFFF"/>
          </w:tcPr>
          <w:p w:rsidR="00DE356F" w:rsidRPr="000A53DA" w:rsidRDefault="00BA76C7" w:rsidP="009C2CB0">
            <w:r w:rsidRPr="000A53DA">
              <w:t>12</w:t>
            </w:r>
            <w:r w:rsidR="00DE356F" w:rsidRPr="000A53DA">
              <w:t>.1</w:t>
            </w:r>
          </w:p>
        </w:tc>
        <w:tc>
          <w:tcPr>
            <w:tcW w:w="2908" w:type="pct"/>
            <w:shd w:val="clear" w:color="auto" w:fill="FFFFFF"/>
          </w:tcPr>
          <w:p w:rsidR="00DE356F" w:rsidRPr="000A53DA" w:rsidRDefault="00DE356F" w:rsidP="009C2CB0">
            <w:r w:rsidRPr="000A53DA">
              <w:t xml:space="preserve">Доля </w:t>
            </w:r>
            <w:r w:rsidRPr="000A53DA">
              <w:rPr>
                <w:b/>
              </w:rPr>
              <w:t>медицинских свидетельств о смерти</w:t>
            </w:r>
            <w:r w:rsidRPr="000A53DA">
              <w:t xml:space="preserve">, заполненных без ошибок </w:t>
            </w:r>
          </w:p>
          <w:p w:rsidR="00DE356F" w:rsidRPr="000A53DA" w:rsidRDefault="00DE356F" w:rsidP="009A5ADB">
            <w:r w:rsidRPr="000A53DA">
              <w:t xml:space="preserve">(проверено - </w:t>
            </w:r>
            <w:r w:rsidR="00C138EF" w:rsidRPr="000A53DA">
              <w:t>287</w:t>
            </w:r>
            <w:r w:rsidRPr="000A53DA">
              <w:t xml:space="preserve">, из них с ошибками - </w:t>
            </w:r>
            <w:r w:rsidR="00C138EF" w:rsidRPr="000A53DA">
              <w:t>21</w:t>
            </w:r>
            <w:r w:rsidRPr="000A53DA">
              <w:t>)</w:t>
            </w:r>
          </w:p>
        </w:tc>
        <w:tc>
          <w:tcPr>
            <w:tcW w:w="219" w:type="pct"/>
            <w:shd w:val="clear" w:color="auto" w:fill="FFFFFF"/>
          </w:tcPr>
          <w:p w:rsidR="00DE356F" w:rsidRPr="000A53DA" w:rsidRDefault="00DE356F" w:rsidP="003E1A12">
            <w:pPr>
              <w:jc w:val="center"/>
            </w:pPr>
            <w:r w:rsidRPr="000A53DA">
              <w:t>%</w:t>
            </w:r>
          </w:p>
        </w:tc>
        <w:tc>
          <w:tcPr>
            <w:tcW w:w="424" w:type="pct"/>
            <w:shd w:val="clear" w:color="auto" w:fill="FFFFFF"/>
          </w:tcPr>
          <w:p w:rsidR="00DE356F" w:rsidRPr="00911141" w:rsidRDefault="00C138EF" w:rsidP="009C2CB0">
            <w:pPr>
              <w:jc w:val="center"/>
              <w:rPr>
                <w:b/>
              </w:rPr>
            </w:pPr>
            <w:r w:rsidRPr="00911141">
              <w:rPr>
                <w:b/>
              </w:rPr>
              <w:t>92,7</w:t>
            </w:r>
          </w:p>
        </w:tc>
        <w:tc>
          <w:tcPr>
            <w:tcW w:w="1220" w:type="pct"/>
            <w:shd w:val="clear" w:color="auto" w:fill="FFFFFF"/>
          </w:tcPr>
          <w:p w:rsidR="00DE356F" w:rsidRPr="000A53DA" w:rsidRDefault="00DE356F" w:rsidP="009C2CB0"/>
        </w:tc>
      </w:tr>
      <w:tr w:rsidR="00E45B0A" w:rsidRPr="000A53DA" w:rsidTr="00E051F2">
        <w:trPr>
          <w:trHeight w:val="337"/>
        </w:trPr>
        <w:tc>
          <w:tcPr>
            <w:tcW w:w="5000" w:type="pct"/>
            <w:gridSpan w:val="5"/>
            <w:shd w:val="clear" w:color="auto" w:fill="FFFFFF"/>
          </w:tcPr>
          <w:p w:rsidR="00E45B0A" w:rsidRPr="000A53DA" w:rsidRDefault="00457ACC" w:rsidP="00077A9D">
            <w:pPr>
              <w:jc w:val="center"/>
              <w:rPr>
                <w:b/>
              </w:rPr>
            </w:pPr>
            <w:r w:rsidRPr="000A53DA">
              <w:rPr>
                <w:b/>
              </w:rPr>
              <w:t>13</w:t>
            </w:r>
            <w:r w:rsidR="00E45B0A" w:rsidRPr="000A53DA">
              <w:rPr>
                <w:b/>
              </w:rPr>
              <w:t>. Результаты выездных обследований состояния информатизации</w:t>
            </w:r>
          </w:p>
        </w:tc>
      </w:tr>
      <w:tr w:rsidR="00E45B0A" w:rsidRPr="000A53DA" w:rsidTr="00E051F2">
        <w:tc>
          <w:tcPr>
            <w:tcW w:w="229" w:type="pct"/>
            <w:shd w:val="clear" w:color="auto" w:fill="FFFFFF"/>
          </w:tcPr>
          <w:p w:rsidR="00E45B0A" w:rsidRPr="000A53DA" w:rsidRDefault="00BA76C7" w:rsidP="00BC270F">
            <w:r w:rsidRPr="000A53DA">
              <w:t>13</w:t>
            </w:r>
            <w:r w:rsidR="00E45B0A" w:rsidRPr="000A53DA">
              <w:t>.1</w:t>
            </w:r>
          </w:p>
        </w:tc>
        <w:tc>
          <w:tcPr>
            <w:tcW w:w="2908" w:type="pct"/>
            <w:shd w:val="clear" w:color="auto" w:fill="FFFFFF"/>
          </w:tcPr>
          <w:p w:rsidR="00E45B0A" w:rsidRPr="000A53DA" w:rsidRDefault="00E45B0A" w:rsidP="00E051F2">
            <w:proofErr w:type="gramStart"/>
            <w:r w:rsidRPr="000A53DA">
              <w:t>Количество ЛПУ, в которых не запущены в полную эксплуатацию или не используются программные продукты (с указанием программных продуктов и причин) (всего</w:t>
            </w:r>
            <w:r w:rsidR="007E4324" w:rsidRPr="000A53DA">
              <w:t xml:space="preserve"> 7 </w:t>
            </w:r>
            <w:r w:rsidRPr="000A53DA">
              <w:t>ЛПУ)</w:t>
            </w:r>
            <w:proofErr w:type="gramEnd"/>
          </w:p>
        </w:tc>
        <w:tc>
          <w:tcPr>
            <w:tcW w:w="219" w:type="pct"/>
            <w:shd w:val="clear" w:color="auto" w:fill="FFFFFF"/>
          </w:tcPr>
          <w:p w:rsidR="00E45B0A" w:rsidRPr="000A53DA" w:rsidRDefault="00E45B0A" w:rsidP="00077A9D">
            <w:pPr>
              <w:jc w:val="center"/>
            </w:pPr>
            <w:r w:rsidRPr="000A53DA">
              <w:t>шт.</w:t>
            </w:r>
          </w:p>
        </w:tc>
        <w:tc>
          <w:tcPr>
            <w:tcW w:w="424" w:type="pct"/>
            <w:shd w:val="clear" w:color="auto" w:fill="FFFFFF"/>
          </w:tcPr>
          <w:p w:rsidR="00E45B0A" w:rsidRPr="000A53DA" w:rsidRDefault="007E4324" w:rsidP="00077A9D">
            <w:pPr>
              <w:jc w:val="center"/>
              <w:rPr>
                <w:b/>
                <w:color w:val="FF0000"/>
              </w:rPr>
            </w:pPr>
            <w:r w:rsidRPr="000A53DA">
              <w:rPr>
                <w:b/>
                <w:color w:val="FF0000"/>
              </w:rPr>
              <w:t>1</w:t>
            </w:r>
          </w:p>
        </w:tc>
        <w:tc>
          <w:tcPr>
            <w:tcW w:w="1220" w:type="pct"/>
            <w:shd w:val="clear" w:color="auto" w:fill="FFFFFF"/>
          </w:tcPr>
          <w:p w:rsidR="004D1335" w:rsidRPr="004D1335" w:rsidRDefault="004D1335" w:rsidP="004D1335">
            <w:r w:rsidRPr="004D1335">
              <w:t>ГБУЗ СО</w:t>
            </w:r>
          </w:p>
          <w:p w:rsidR="004D1335" w:rsidRPr="004D1335" w:rsidRDefault="004D1335" w:rsidP="004D1335">
            <w:r w:rsidRPr="004D1335">
              <w:t>«</w:t>
            </w:r>
            <w:proofErr w:type="spellStart"/>
            <w:r w:rsidRPr="004D1335">
              <w:t>Большечерниговская</w:t>
            </w:r>
            <w:proofErr w:type="spellEnd"/>
            <w:r w:rsidRPr="004D1335">
              <w:t xml:space="preserve"> центральная районная больница»</w:t>
            </w:r>
          </w:p>
          <w:p w:rsidR="00E45B0A" w:rsidRPr="00E20F2B" w:rsidRDefault="000A53DA" w:rsidP="006460CF">
            <w:pPr>
              <w:rPr>
                <w:b/>
                <w:szCs w:val="22"/>
              </w:rPr>
            </w:pPr>
            <w:r w:rsidRPr="00E20F2B">
              <w:rPr>
                <w:b/>
                <w:szCs w:val="22"/>
              </w:rPr>
              <w:t>Приложение 8</w:t>
            </w:r>
          </w:p>
        </w:tc>
      </w:tr>
      <w:tr w:rsidR="00E45B0A" w:rsidRPr="000A53DA" w:rsidTr="00E051F2">
        <w:tc>
          <w:tcPr>
            <w:tcW w:w="229" w:type="pct"/>
            <w:shd w:val="clear" w:color="auto" w:fill="FFFFFF"/>
          </w:tcPr>
          <w:p w:rsidR="00E45B0A" w:rsidRPr="000A53DA" w:rsidRDefault="00BA76C7" w:rsidP="00BC270F">
            <w:r w:rsidRPr="000A53DA">
              <w:t>13</w:t>
            </w:r>
            <w:r w:rsidR="00E45B0A" w:rsidRPr="000A53DA">
              <w:t>.2</w:t>
            </w:r>
          </w:p>
        </w:tc>
        <w:tc>
          <w:tcPr>
            <w:tcW w:w="2908" w:type="pct"/>
            <w:shd w:val="clear" w:color="auto" w:fill="FFFFFF"/>
          </w:tcPr>
          <w:p w:rsidR="00E45B0A" w:rsidRPr="000A53DA" w:rsidRDefault="00E45B0A" w:rsidP="00BC270F">
            <w:proofErr w:type="gramStart"/>
            <w:r w:rsidRPr="000A53DA">
              <w:t>Количество ЛПУ, в которых не используется компьютерная техника (с указанием причин)</w:t>
            </w:r>
            <w:proofErr w:type="gramEnd"/>
          </w:p>
        </w:tc>
        <w:tc>
          <w:tcPr>
            <w:tcW w:w="219" w:type="pct"/>
            <w:shd w:val="clear" w:color="auto" w:fill="FFFFFF"/>
          </w:tcPr>
          <w:p w:rsidR="00E45B0A" w:rsidRPr="000A53DA" w:rsidRDefault="00E45B0A" w:rsidP="00077A9D">
            <w:pPr>
              <w:jc w:val="center"/>
            </w:pPr>
            <w:r w:rsidRPr="000A53DA">
              <w:t>шт.</w:t>
            </w:r>
          </w:p>
        </w:tc>
        <w:tc>
          <w:tcPr>
            <w:tcW w:w="424" w:type="pct"/>
            <w:shd w:val="clear" w:color="auto" w:fill="FFFFFF"/>
          </w:tcPr>
          <w:p w:rsidR="00E45B0A" w:rsidRPr="000A53DA" w:rsidRDefault="007E4324" w:rsidP="00077A9D">
            <w:pPr>
              <w:jc w:val="center"/>
              <w:rPr>
                <w:b/>
                <w:color w:val="FF0000"/>
              </w:rPr>
            </w:pPr>
            <w:r w:rsidRPr="000A53DA">
              <w:rPr>
                <w:b/>
                <w:color w:val="FF0000"/>
              </w:rPr>
              <w:t>2</w:t>
            </w:r>
          </w:p>
        </w:tc>
        <w:tc>
          <w:tcPr>
            <w:tcW w:w="1220" w:type="pct"/>
            <w:shd w:val="clear" w:color="auto" w:fill="FFFFFF"/>
          </w:tcPr>
          <w:p w:rsidR="004D1335" w:rsidRPr="004D1335" w:rsidRDefault="004D1335" w:rsidP="004D1335">
            <w:pPr>
              <w:rPr>
                <w:rFonts w:eastAsia="Calibri"/>
                <w:lang w:eastAsia="en-US"/>
              </w:rPr>
            </w:pPr>
            <w:r w:rsidRPr="004D1335">
              <w:rPr>
                <w:rFonts w:eastAsia="Calibri"/>
                <w:lang w:eastAsia="en-US"/>
              </w:rPr>
              <w:t>ГБУЗ СО</w:t>
            </w:r>
          </w:p>
          <w:p w:rsidR="004D1335" w:rsidRPr="004D1335" w:rsidRDefault="004D1335" w:rsidP="004D1335">
            <w:pPr>
              <w:rPr>
                <w:rFonts w:eastAsia="Calibri"/>
                <w:lang w:eastAsia="en-US"/>
              </w:rPr>
            </w:pPr>
            <w:r w:rsidRPr="004D1335">
              <w:rPr>
                <w:rFonts w:eastAsia="Calibri"/>
                <w:lang w:eastAsia="en-US"/>
              </w:rPr>
              <w:t>«</w:t>
            </w:r>
            <w:proofErr w:type="spellStart"/>
            <w:r w:rsidRPr="004D1335">
              <w:rPr>
                <w:rFonts w:eastAsia="Calibri"/>
                <w:lang w:eastAsia="en-US"/>
              </w:rPr>
              <w:t>Шенталинская</w:t>
            </w:r>
            <w:proofErr w:type="spellEnd"/>
            <w:r w:rsidRPr="004D1335">
              <w:rPr>
                <w:rFonts w:eastAsia="Calibri"/>
                <w:lang w:eastAsia="en-US"/>
              </w:rPr>
              <w:t xml:space="preserve"> центральная районная больница»</w:t>
            </w:r>
          </w:p>
          <w:p w:rsidR="004D1335" w:rsidRPr="004D1335" w:rsidRDefault="004D1335" w:rsidP="004D1335">
            <w:pPr>
              <w:rPr>
                <w:rFonts w:eastAsia="Calibri"/>
                <w:lang w:eastAsia="en-US"/>
              </w:rPr>
            </w:pPr>
            <w:r w:rsidRPr="004D1335">
              <w:rPr>
                <w:rFonts w:eastAsia="Calibri"/>
                <w:lang w:eastAsia="en-US"/>
              </w:rPr>
              <w:t>ГБУЗ СО</w:t>
            </w:r>
          </w:p>
          <w:p w:rsidR="004D1335" w:rsidRPr="004D1335" w:rsidRDefault="004D1335" w:rsidP="004D1335">
            <w:pPr>
              <w:rPr>
                <w:rFonts w:eastAsia="Calibri"/>
                <w:lang w:eastAsia="en-US"/>
              </w:rPr>
            </w:pPr>
            <w:r w:rsidRPr="004D1335">
              <w:rPr>
                <w:rFonts w:eastAsia="Calibri"/>
                <w:lang w:eastAsia="en-US"/>
              </w:rPr>
              <w:t>«Тольяттинская городская инфекционная больница»</w:t>
            </w:r>
          </w:p>
          <w:p w:rsidR="00E45B0A" w:rsidRPr="00E20F2B" w:rsidRDefault="000A53DA" w:rsidP="006460CF">
            <w:pPr>
              <w:rPr>
                <w:b/>
                <w:szCs w:val="22"/>
              </w:rPr>
            </w:pPr>
            <w:r w:rsidRPr="00E20F2B">
              <w:rPr>
                <w:b/>
                <w:szCs w:val="22"/>
              </w:rPr>
              <w:t>Приложение 9</w:t>
            </w:r>
          </w:p>
        </w:tc>
      </w:tr>
    </w:tbl>
    <w:p w:rsidR="00F13B33" w:rsidRDefault="002E1F22" w:rsidP="00077A9D">
      <w:r w:rsidRPr="002E1F22">
        <w:rPr>
          <w:b/>
          <w:color w:val="FF0000"/>
        </w:rPr>
        <w:t>Красные значения</w:t>
      </w:r>
      <w:r>
        <w:t xml:space="preserve"> – обратить внимание</w:t>
      </w:r>
    </w:p>
    <w:p w:rsidR="007E4324" w:rsidRDefault="002E1F22" w:rsidP="007705AF">
      <w:r w:rsidRPr="002E1F22">
        <w:rPr>
          <w:b/>
          <w:color w:val="00B050"/>
        </w:rPr>
        <w:t>Зе</w:t>
      </w:r>
      <w:r w:rsidRPr="005B5D9B">
        <w:rPr>
          <w:b/>
          <w:color w:val="00B050"/>
        </w:rPr>
        <w:t>л</w:t>
      </w:r>
      <w:r w:rsidRPr="002E1F22">
        <w:rPr>
          <w:b/>
          <w:color w:val="00B050"/>
        </w:rPr>
        <w:t>еные значения</w:t>
      </w:r>
      <w:r>
        <w:t xml:space="preserve"> – положительная динамика</w:t>
      </w:r>
      <w:r w:rsidR="00ED79E7">
        <w:br w:type="page"/>
      </w:r>
    </w:p>
    <w:p w:rsidR="00784B21" w:rsidRDefault="00784B21" w:rsidP="007E4324">
      <w:pPr>
        <w:jc w:val="right"/>
      </w:pPr>
      <w:r>
        <w:lastRenderedPageBreak/>
        <w:t>Приложение 1</w:t>
      </w:r>
    </w:p>
    <w:p w:rsidR="00957FD1" w:rsidRDefault="00957FD1" w:rsidP="007E4324">
      <w:pPr>
        <w:jc w:val="right"/>
      </w:pPr>
    </w:p>
    <w:p w:rsidR="00957FD1" w:rsidRPr="00D073B0" w:rsidRDefault="00957FD1" w:rsidP="00957FD1">
      <w:pPr>
        <w:jc w:val="center"/>
        <w:rPr>
          <w:b/>
        </w:rPr>
      </w:pPr>
      <w:r w:rsidRPr="00D073B0">
        <w:rPr>
          <w:b/>
        </w:rPr>
        <w:t xml:space="preserve">Учреждения, в которых не назначены ответственные специалисты  для заполнения БД АС «Паспорт МУ» </w:t>
      </w:r>
    </w:p>
    <w:p w:rsidR="00957FD1" w:rsidRPr="00D073B0" w:rsidRDefault="00957FD1" w:rsidP="00957FD1">
      <w:pPr>
        <w:jc w:val="center"/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465"/>
        <w:gridCol w:w="12616"/>
      </w:tblGrid>
      <w:tr w:rsidR="00957FD1" w:rsidRPr="00D073B0" w:rsidTr="00200CBD">
        <w:trPr>
          <w:trHeight w:val="434"/>
        </w:trPr>
        <w:tc>
          <w:tcPr>
            <w:tcW w:w="960" w:type="dxa"/>
            <w:shd w:val="clear" w:color="auto" w:fill="auto"/>
            <w:hideMark/>
          </w:tcPr>
          <w:p w:rsidR="00957FD1" w:rsidRPr="00D073B0" w:rsidRDefault="00957FD1" w:rsidP="001F78D2">
            <w:pPr>
              <w:jc w:val="center"/>
              <w:rPr>
                <w:bCs/>
              </w:rPr>
            </w:pPr>
            <w:r w:rsidRPr="00D073B0">
              <w:rPr>
                <w:bCs/>
              </w:rPr>
              <w:t xml:space="preserve">№ </w:t>
            </w:r>
            <w:proofErr w:type="gramStart"/>
            <w:r w:rsidRPr="00D073B0">
              <w:rPr>
                <w:bCs/>
              </w:rPr>
              <w:t>п</w:t>
            </w:r>
            <w:proofErr w:type="gramEnd"/>
            <w:r w:rsidRPr="00D073B0">
              <w:rPr>
                <w:bCs/>
              </w:rPr>
              <w:t>/п</w:t>
            </w:r>
          </w:p>
        </w:tc>
        <w:tc>
          <w:tcPr>
            <w:tcW w:w="1465" w:type="dxa"/>
            <w:shd w:val="clear" w:color="auto" w:fill="auto"/>
            <w:hideMark/>
          </w:tcPr>
          <w:p w:rsidR="00957FD1" w:rsidRPr="00D073B0" w:rsidRDefault="00957FD1" w:rsidP="001F78D2">
            <w:pPr>
              <w:jc w:val="center"/>
              <w:rPr>
                <w:bCs/>
              </w:rPr>
            </w:pPr>
            <w:r w:rsidRPr="00D073B0">
              <w:rPr>
                <w:bCs/>
              </w:rPr>
              <w:t>Код ЛПУ</w:t>
            </w:r>
          </w:p>
        </w:tc>
        <w:tc>
          <w:tcPr>
            <w:tcW w:w="12616" w:type="dxa"/>
            <w:shd w:val="clear" w:color="auto" w:fill="auto"/>
            <w:hideMark/>
          </w:tcPr>
          <w:p w:rsidR="00957FD1" w:rsidRPr="00D073B0" w:rsidRDefault="00957FD1" w:rsidP="001F78D2">
            <w:pPr>
              <w:jc w:val="center"/>
              <w:rPr>
                <w:bCs/>
              </w:rPr>
            </w:pPr>
            <w:r w:rsidRPr="00D073B0">
              <w:rPr>
                <w:bCs/>
              </w:rPr>
              <w:t xml:space="preserve">Наименование организации </w:t>
            </w:r>
          </w:p>
        </w:tc>
      </w:tr>
      <w:tr w:rsidR="00957FD1" w:rsidRPr="00D073B0" w:rsidTr="00200CBD">
        <w:trPr>
          <w:trHeight w:val="340"/>
        </w:trPr>
        <w:tc>
          <w:tcPr>
            <w:tcW w:w="960" w:type="dxa"/>
            <w:shd w:val="clear" w:color="auto" w:fill="auto"/>
            <w:noWrap/>
            <w:hideMark/>
          </w:tcPr>
          <w:p w:rsidR="00957FD1" w:rsidRPr="00D073B0" w:rsidRDefault="00957FD1">
            <w:pPr>
              <w:jc w:val="right"/>
              <w:rPr>
                <w:bCs/>
              </w:rPr>
            </w:pPr>
            <w:r w:rsidRPr="00D073B0">
              <w:rPr>
                <w:bCs/>
              </w:rPr>
              <w:t>1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957FD1" w:rsidRPr="00D073B0" w:rsidRDefault="00957FD1">
            <w:pPr>
              <w:jc w:val="right"/>
              <w:rPr>
                <w:bCs/>
              </w:rPr>
            </w:pPr>
            <w:r w:rsidRPr="00D073B0">
              <w:rPr>
                <w:bCs/>
              </w:rPr>
              <w:t>302</w:t>
            </w:r>
          </w:p>
        </w:tc>
        <w:tc>
          <w:tcPr>
            <w:tcW w:w="12616" w:type="dxa"/>
            <w:shd w:val="clear" w:color="auto" w:fill="auto"/>
            <w:hideMark/>
          </w:tcPr>
          <w:p w:rsidR="00957FD1" w:rsidRPr="00D073B0" w:rsidRDefault="00957FD1">
            <w:r w:rsidRPr="00D073B0">
              <w:t>ГБУЗ СО «</w:t>
            </w:r>
            <w:proofErr w:type="spellStart"/>
            <w:r w:rsidRPr="00D073B0">
              <w:t>Богатовская</w:t>
            </w:r>
            <w:proofErr w:type="spellEnd"/>
            <w:r w:rsidRPr="00D073B0">
              <w:t xml:space="preserve"> центральная районная больница»</w:t>
            </w:r>
          </w:p>
        </w:tc>
      </w:tr>
      <w:tr w:rsidR="00957FD1" w:rsidRPr="00D073B0" w:rsidTr="00200CBD">
        <w:trPr>
          <w:trHeight w:val="340"/>
        </w:trPr>
        <w:tc>
          <w:tcPr>
            <w:tcW w:w="960" w:type="dxa"/>
            <w:shd w:val="clear" w:color="auto" w:fill="auto"/>
            <w:noWrap/>
            <w:hideMark/>
          </w:tcPr>
          <w:p w:rsidR="00957FD1" w:rsidRPr="00D073B0" w:rsidRDefault="00957FD1">
            <w:pPr>
              <w:jc w:val="right"/>
              <w:rPr>
                <w:bCs/>
              </w:rPr>
            </w:pPr>
            <w:r w:rsidRPr="00D073B0">
              <w:rPr>
                <w:bCs/>
              </w:rPr>
              <w:t>2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957FD1" w:rsidRPr="00D073B0" w:rsidRDefault="00957FD1">
            <w:pPr>
              <w:jc w:val="right"/>
              <w:rPr>
                <w:bCs/>
              </w:rPr>
            </w:pPr>
            <w:r w:rsidRPr="00D073B0">
              <w:rPr>
                <w:bCs/>
              </w:rPr>
              <w:t>602</w:t>
            </w:r>
          </w:p>
        </w:tc>
        <w:tc>
          <w:tcPr>
            <w:tcW w:w="12616" w:type="dxa"/>
            <w:shd w:val="clear" w:color="auto" w:fill="auto"/>
            <w:hideMark/>
          </w:tcPr>
          <w:p w:rsidR="00957FD1" w:rsidRPr="00D073B0" w:rsidRDefault="00957FD1">
            <w:r w:rsidRPr="00D073B0">
              <w:t>ГБУЗ СО «Борская центральная районная больница»</w:t>
            </w:r>
          </w:p>
        </w:tc>
      </w:tr>
      <w:tr w:rsidR="00957FD1" w:rsidRPr="00D073B0" w:rsidTr="00200CBD">
        <w:trPr>
          <w:trHeight w:val="340"/>
        </w:trPr>
        <w:tc>
          <w:tcPr>
            <w:tcW w:w="960" w:type="dxa"/>
            <w:shd w:val="clear" w:color="auto" w:fill="auto"/>
            <w:noWrap/>
            <w:hideMark/>
          </w:tcPr>
          <w:p w:rsidR="00957FD1" w:rsidRPr="00D073B0" w:rsidRDefault="00957FD1">
            <w:pPr>
              <w:jc w:val="right"/>
              <w:rPr>
                <w:bCs/>
              </w:rPr>
            </w:pPr>
            <w:r w:rsidRPr="00D073B0">
              <w:rPr>
                <w:bCs/>
              </w:rPr>
              <w:t>3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957FD1" w:rsidRPr="00D073B0" w:rsidRDefault="00957FD1">
            <w:pPr>
              <w:jc w:val="right"/>
              <w:rPr>
                <w:bCs/>
              </w:rPr>
            </w:pPr>
            <w:r w:rsidRPr="00D073B0">
              <w:rPr>
                <w:bCs/>
              </w:rPr>
              <w:t>802</w:t>
            </w:r>
          </w:p>
        </w:tc>
        <w:tc>
          <w:tcPr>
            <w:tcW w:w="12616" w:type="dxa"/>
            <w:shd w:val="clear" w:color="auto" w:fill="auto"/>
            <w:hideMark/>
          </w:tcPr>
          <w:p w:rsidR="00957FD1" w:rsidRPr="00D073B0" w:rsidRDefault="00957FD1">
            <w:r w:rsidRPr="00D073B0">
              <w:t>ГБУЗ СО «</w:t>
            </w:r>
            <w:proofErr w:type="spellStart"/>
            <w:r w:rsidRPr="00D073B0">
              <w:t>Исаклинская</w:t>
            </w:r>
            <w:proofErr w:type="spellEnd"/>
            <w:r w:rsidRPr="00D073B0">
              <w:t xml:space="preserve"> центральная районная больница»</w:t>
            </w:r>
          </w:p>
        </w:tc>
      </w:tr>
      <w:tr w:rsidR="00957FD1" w:rsidRPr="00D073B0" w:rsidTr="00200CBD">
        <w:trPr>
          <w:trHeight w:val="340"/>
        </w:trPr>
        <w:tc>
          <w:tcPr>
            <w:tcW w:w="960" w:type="dxa"/>
            <w:shd w:val="clear" w:color="auto" w:fill="auto"/>
            <w:noWrap/>
            <w:hideMark/>
          </w:tcPr>
          <w:p w:rsidR="00957FD1" w:rsidRPr="00D073B0" w:rsidRDefault="00957FD1">
            <w:pPr>
              <w:jc w:val="right"/>
              <w:rPr>
                <w:bCs/>
              </w:rPr>
            </w:pPr>
            <w:r w:rsidRPr="00D073B0">
              <w:rPr>
                <w:bCs/>
              </w:rPr>
              <w:t>4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957FD1" w:rsidRPr="00D073B0" w:rsidRDefault="00957FD1">
            <w:pPr>
              <w:jc w:val="right"/>
              <w:rPr>
                <w:bCs/>
              </w:rPr>
            </w:pPr>
            <w:r w:rsidRPr="00D073B0">
              <w:rPr>
                <w:bCs/>
              </w:rPr>
              <w:t>1202</w:t>
            </w:r>
          </w:p>
        </w:tc>
        <w:tc>
          <w:tcPr>
            <w:tcW w:w="12616" w:type="dxa"/>
            <w:shd w:val="clear" w:color="auto" w:fill="auto"/>
            <w:hideMark/>
          </w:tcPr>
          <w:p w:rsidR="00957FD1" w:rsidRPr="00D073B0" w:rsidRDefault="00957FD1">
            <w:r w:rsidRPr="00D073B0">
              <w:t xml:space="preserve">ГБУЗ </w:t>
            </w:r>
            <w:proofErr w:type="gramStart"/>
            <w:r w:rsidRPr="00D073B0">
              <w:t>СО</w:t>
            </w:r>
            <w:proofErr w:type="gramEnd"/>
            <w:r w:rsidRPr="00D073B0">
              <w:t xml:space="preserve"> «Красноярская центральная районная больница»</w:t>
            </w:r>
          </w:p>
        </w:tc>
      </w:tr>
      <w:tr w:rsidR="00957FD1" w:rsidRPr="00D073B0" w:rsidTr="00200CBD">
        <w:trPr>
          <w:trHeight w:val="340"/>
        </w:trPr>
        <w:tc>
          <w:tcPr>
            <w:tcW w:w="960" w:type="dxa"/>
            <w:shd w:val="clear" w:color="auto" w:fill="auto"/>
            <w:noWrap/>
            <w:hideMark/>
          </w:tcPr>
          <w:p w:rsidR="00957FD1" w:rsidRPr="00D073B0" w:rsidRDefault="00957FD1">
            <w:pPr>
              <w:jc w:val="right"/>
              <w:rPr>
                <w:bCs/>
              </w:rPr>
            </w:pPr>
            <w:r w:rsidRPr="00D073B0">
              <w:rPr>
                <w:bCs/>
              </w:rPr>
              <w:t>5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957FD1" w:rsidRPr="00D073B0" w:rsidRDefault="00957FD1">
            <w:pPr>
              <w:jc w:val="right"/>
              <w:rPr>
                <w:bCs/>
              </w:rPr>
            </w:pPr>
            <w:r w:rsidRPr="00D073B0">
              <w:rPr>
                <w:bCs/>
              </w:rPr>
              <w:t>1402</w:t>
            </w:r>
          </w:p>
        </w:tc>
        <w:tc>
          <w:tcPr>
            <w:tcW w:w="12616" w:type="dxa"/>
            <w:shd w:val="clear" w:color="auto" w:fill="auto"/>
            <w:hideMark/>
          </w:tcPr>
          <w:p w:rsidR="00957FD1" w:rsidRPr="00D073B0" w:rsidRDefault="00957FD1">
            <w:r w:rsidRPr="00D073B0">
              <w:t>ГБУЗ СО «</w:t>
            </w:r>
            <w:proofErr w:type="spellStart"/>
            <w:r w:rsidRPr="00D073B0">
              <w:t>Клявлинская</w:t>
            </w:r>
            <w:proofErr w:type="spellEnd"/>
            <w:r w:rsidRPr="00D073B0">
              <w:t xml:space="preserve"> центральная районная больница»</w:t>
            </w:r>
          </w:p>
        </w:tc>
      </w:tr>
      <w:tr w:rsidR="00957FD1" w:rsidRPr="00D073B0" w:rsidTr="00200CBD">
        <w:trPr>
          <w:trHeight w:val="340"/>
        </w:trPr>
        <w:tc>
          <w:tcPr>
            <w:tcW w:w="960" w:type="dxa"/>
            <w:shd w:val="clear" w:color="auto" w:fill="auto"/>
            <w:noWrap/>
            <w:hideMark/>
          </w:tcPr>
          <w:p w:rsidR="00957FD1" w:rsidRPr="00D073B0" w:rsidRDefault="00957FD1">
            <w:pPr>
              <w:jc w:val="right"/>
              <w:rPr>
                <w:bCs/>
              </w:rPr>
            </w:pPr>
            <w:r w:rsidRPr="00D073B0">
              <w:rPr>
                <w:bCs/>
              </w:rPr>
              <w:t>6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957FD1" w:rsidRPr="00D073B0" w:rsidRDefault="00957FD1">
            <w:pPr>
              <w:jc w:val="right"/>
              <w:rPr>
                <w:bCs/>
              </w:rPr>
            </w:pPr>
            <w:r w:rsidRPr="00D073B0">
              <w:rPr>
                <w:bCs/>
              </w:rPr>
              <w:t>1502</w:t>
            </w:r>
          </w:p>
        </w:tc>
        <w:tc>
          <w:tcPr>
            <w:tcW w:w="12616" w:type="dxa"/>
            <w:shd w:val="clear" w:color="auto" w:fill="auto"/>
            <w:hideMark/>
          </w:tcPr>
          <w:p w:rsidR="00957FD1" w:rsidRPr="00D073B0" w:rsidRDefault="00957FD1">
            <w:r w:rsidRPr="00D073B0">
              <w:t>ГБУЗ СО «</w:t>
            </w:r>
            <w:proofErr w:type="spellStart"/>
            <w:r w:rsidRPr="00D073B0">
              <w:t>Нефтегорская</w:t>
            </w:r>
            <w:proofErr w:type="spellEnd"/>
            <w:r w:rsidRPr="00D073B0">
              <w:t xml:space="preserve"> центральная районная больница»</w:t>
            </w:r>
          </w:p>
        </w:tc>
      </w:tr>
      <w:tr w:rsidR="00957FD1" w:rsidRPr="00D073B0" w:rsidTr="00200CBD">
        <w:trPr>
          <w:trHeight w:val="340"/>
        </w:trPr>
        <w:tc>
          <w:tcPr>
            <w:tcW w:w="960" w:type="dxa"/>
            <w:shd w:val="clear" w:color="auto" w:fill="auto"/>
            <w:noWrap/>
            <w:hideMark/>
          </w:tcPr>
          <w:p w:rsidR="00957FD1" w:rsidRPr="00D073B0" w:rsidRDefault="00957FD1">
            <w:pPr>
              <w:jc w:val="right"/>
              <w:rPr>
                <w:bCs/>
              </w:rPr>
            </w:pPr>
            <w:r w:rsidRPr="00D073B0">
              <w:rPr>
                <w:bCs/>
              </w:rPr>
              <w:t>7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957FD1" w:rsidRPr="00D073B0" w:rsidRDefault="00957FD1">
            <w:pPr>
              <w:jc w:val="right"/>
              <w:rPr>
                <w:bCs/>
              </w:rPr>
            </w:pPr>
            <w:r w:rsidRPr="00D073B0">
              <w:rPr>
                <w:bCs/>
              </w:rPr>
              <w:t>1802</w:t>
            </w:r>
          </w:p>
        </w:tc>
        <w:tc>
          <w:tcPr>
            <w:tcW w:w="12616" w:type="dxa"/>
            <w:shd w:val="clear" w:color="auto" w:fill="auto"/>
            <w:hideMark/>
          </w:tcPr>
          <w:p w:rsidR="00957FD1" w:rsidRPr="00D073B0" w:rsidRDefault="00957FD1">
            <w:r w:rsidRPr="00D073B0">
              <w:t xml:space="preserve">ГБУЗ </w:t>
            </w:r>
            <w:proofErr w:type="gramStart"/>
            <w:r w:rsidRPr="00D073B0">
              <w:t>СО</w:t>
            </w:r>
            <w:proofErr w:type="gramEnd"/>
            <w:r w:rsidRPr="00D073B0">
              <w:t xml:space="preserve"> «Приволжская центральная районная больница»</w:t>
            </w:r>
          </w:p>
        </w:tc>
      </w:tr>
      <w:tr w:rsidR="00957FD1" w:rsidRPr="00D073B0" w:rsidTr="00200CBD">
        <w:trPr>
          <w:trHeight w:val="340"/>
        </w:trPr>
        <w:tc>
          <w:tcPr>
            <w:tcW w:w="960" w:type="dxa"/>
            <w:shd w:val="clear" w:color="auto" w:fill="auto"/>
            <w:noWrap/>
            <w:hideMark/>
          </w:tcPr>
          <w:p w:rsidR="00957FD1" w:rsidRPr="00D073B0" w:rsidRDefault="00957FD1">
            <w:pPr>
              <w:jc w:val="right"/>
              <w:rPr>
                <w:bCs/>
              </w:rPr>
            </w:pPr>
            <w:r w:rsidRPr="00D073B0">
              <w:rPr>
                <w:bCs/>
              </w:rPr>
              <w:t>8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957FD1" w:rsidRPr="00D073B0" w:rsidRDefault="00957FD1">
            <w:pPr>
              <w:jc w:val="right"/>
              <w:rPr>
                <w:bCs/>
              </w:rPr>
            </w:pPr>
            <w:r w:rsidRPr="00D073B0">
              <w:rPr>
                <w:bCs/>
              </w:rPr>
              <w:t>2102</w:t>
            </w:r>
          </w:p>
        </w:tc>
        <w:tc>
          <w:tcPr>
            <w:tcW w:w="12616" w:type="dxa"/>
            <w:shd w:val="clear" w:color="auto" w:fill="auto"/>
            <w:hideMark/>
          </w:tcPr>
          <w:p w:rsidR="00957FD1" w:rsidRPr="00D073B0" w:rsidRDefault="00957FD1">
            <w:r w:rsidRPr="00D073B0">
              <w:t>ГБУЗ СО «Сызранская центральная районная больница»</w:t>
            </w:r>
          </w:p>
        </w:tc>
      </w:tr>
      <w:tr w:rsidR="00957FD1" w:rsidRPr="00D073B0" w:rsidTr="00200CBD">
        <w:trPr>
          <w:trHeight w:val="340"/>
        </w:trPr>
        <w:tc>
          <w:tcPr>
            <w:tcW w:w="960" w:type="dxa"/>
            <w:shd w:val="clear" w:color="auto" w:fill="auto"/>
            <w:noWrap/>
            <w:hideMark/>
          </w:tcPr>
          <w:p w:rsidR="00957FD1" w:rsidRPr="00D073B0" w:rsidRDefault="00957FD1">
            <w:pPr>
              <w:jc w:val="right"/>
              <w:rPr>
                <w:bCs/>
              </w:rPr>
            </w:pPr>
            <w:r w:rsidRPr="00D073B0">
              <w:rPr>
                <w:bCs/>
              </w:rPr>
              <w:t>9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957FD1" w:rsidRPr="00D073B0" w:rsidRDefault="00957FD1">
            <w:pPr>
              <w:jc w:val="right"/>
              <w:rPr>
                <w:bCs/>
              </w:rPr>
            </w:pPr>
            <w:r w:rsidRPr="00D073B0">
              <w:rPr>
                <w:bCs/>
              </w:rPr>
              <w:t>2202</w:t>
            </w:r>
          </w:p>
        </w:tc>
        <w:tc>
          <w:tcPr>
            <w:tcW w:w="12616" w:type="dxa"/>
            <w:shd w:val="clear" w:color="auto" w:fill="auto"/>
            <w:hideMark/>
          </w:tcPr>
          <w:p w:rsidR="00957FD1" w:rsidRPr="00D073B0" w:rsidRDefault="00957FD1">
            <w:r w:rsidRPr="00D073B0">
              <w:t>ГБУЗ СО «</w:t>
            </w:r>
            <w:proofErr w:type="spellStart"/>
            <w:r w:rsidRPr="00D073B0">
              <w:t>Челно-Вершинская</w:t>
            </w:r>
            <w:proofErr w:type="spellEnd"/>
            <w:r w:rsidRPr="00D073B0">
              <w:t xml:space="preserve"> центральная районная больница»</w:t>
            </w:r>
          </w:p>
        </w:tc>
      </w:tr>
      <w:tr w:rsidR="00957FD1" w:rsidRPr="00D073B0" w:rsidTr="00200CBD">
        <w:trPr>
          <w:trHeight w:val="340"/>
        </w:trPr>
        <w:tc>
          <w:tcPr>
            <w:tcW w:w="960" w:type="dxa"/>
            <w:shd w:val="clear" w:color="auto" w:fill="auto"/>
            <w:noWrap/>
            <w:hideMark/>
          </w:tcPr>
          <w:p w:rsidR="00957FD1" w:rsidRPr="00D073B0" w:rsidRDefault="00957FD1">
            <w:pPr>
              <w:jc w:val="right"/>
              <w:rPr>
                <w:bCs/>
              </w:rPr>
            </w:pPr>
            <w:r w:rsidRPr="00D073B0">
              <w:rPr>
                <w:bCs/>
              </w:rPr>
              <w:t>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957FD1" w:rsidRPr="00D073B0" w:rsidRDefault="00957FD1">
            <w:pPr>
              <w:jc w:val="right"/>
              <w:rPr>
                <w:bCs/>
              </w:rPr>
            </w:pPr>
            <w:r w:rsidRPr="00D073B0">
              <w:rPr>
                <w:bCs/>
              </w:rPr>
              <w:t>3102</w:t>
            </w:r>
          </w:p>
        </w:tc>
        <w:tc>
          <w:tcPr>
            <w:tcW w:w="12616" w:type="dxa"/>
            <w:shd w:val="clear" w:color="auto" w:fill="auto"/>
            <w:hideMark/>
          </w:tcPr>
          <w:p w:rsidR="00957FD1" w:rsidRPr="00D073B0" w:rsidRDefault="00957FD1">
            <w:r w:rsidRPr="00D073B0">
              <w:t>ГБУЗ СО «</w:t>
            </w:r>
            <w:proofErr w:type="spellStart"/>
            <w:r w:rsidRPr="00D073B0">
              <w:t>Новокуйбышевская</w:t>
            </w:r>
            <w:proofErr w:type="spellEnd"/>
            <w:r w:rsidRPr="00D073B0">
              <w:t xml:space="preserve"> центральная городская больница»</w:t>
            </w:r>
          </w:p>
        </w:tc>
      </w:tr>
      <w:tr w:rsidR="00957FD1" w:rsidRPr="00D073B0" w:rsidTr="00200CBD">
        <w:trPr>
          <w:trHeight w:val="340"/>
        </w:trPr>
        <w:tc>
          <w:tcPr>
            <w:tcW w:w="960" w:type="dxa"/>
            <w:shd w:val="clear" w:color="auto" w:fill="auto"/>
            <w:noWrap/>
            <w:hideMark/>
          </w:tcPr>
          <w:p w:rsidR="00957FD1" w:rsidRPr="00D073B0" w:rsidRDefault="00957FD1">
            <w:pPr>
              <w:jc w:val="right"/>
              <w:rPr>
                <w:bCs/>
              </w:rPr>
            </w:pPr>
            <w:r w:rsidRPr="00D073B0">
              <w:rPr>
                <w:bCs/>
              </w:rPr>
              <w:t>11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957FD1" w:rsidRPr="00D073B0" w:rsidRDefault="00957FD1">
            <w:pPr>
              <w:jc w:val="right"/>
              <w:rPr>
                <w:bCs/>
              </w:rPr>
            </w:pPr>
            <w:r w:rsidRPr="00D073B0">
              <w:rPr>
                <w:bCs/>
              </w:rPr>
              <w:t>3115</w:t>
            </w:r>
          </w:p>
        </w:tc>
        <w:tc>
          <w:tcPr>
            <w:tcW w:w="12616" w:type="dxa"/>
            <w:shd w:val="clear" w:color="auto" w:fill="auto"/>
            <w:hideMark/>
          </w:tcPr>
          <w:p w:rsidR="00957FD1" w:rsidRPr="00D073B0" w:rsidRDefault="00957FD1">
            <w:r w:rsidRPr="00D073B0">
              <w:t>ГБУЗ СО «</w:t>
            </w:r>
            <w:proofErr w:type="spellStart"/>
            <w:r w:rsidRPr="00D073B0">
              <w:t>Новокуйбышевская</w:t>
            </w:r>
            <w:proofErr w:type="spellEnd"/>
            <w:r w:rsidRPr="00D073B0">
              <w:t xml:space="preserve"> стоматологическая поликлиника»</w:t>
            </w:r>
          </w:p>
        </w:tc>
      </w:tr>
      <w:tr w:rsidR="00957FD1" w:rsidRPr="00D073B0" w:rsidTr="00200CBD">
        <w:trPr>
          <w:trHeight w:val="340"/>
        </w:trPr>
        <w:tc>
          <w:tcPr>
            <w:tcW w:w="960" w:type="dxa"/>
            <w:shd w:val="clear" w:color="auto" w:fill="auto"/>
            <w:noWrap/>
            <w:hideMark/>
          </w:tcPr>
          <w:p w:rsidR="00957FD1" w:rsidRPr="00D073B0" w:rsidRDefault="00957FD1">
            <w:pPr>
              <w:jc w:val="right"/>
              <w:rPr>
                <w:bCs/>
              </w:rPr>
            </w:pPr>
            <w:r w:rsidRPr="00D073B0">
              <w:rPr>
                <w:bCs/>
              </w:rPr>
              <w:t>12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957FD1" w:rsidRPr="00D073B0" w:rsidRDefault="00957FD1">
            <w:pPr>
              <w:jc w:val="right"/>
              <w:rPr>
                <w:bCs/>
              </w:rPr>
            </w:pPr>
            <w:r w:rsidRPr="00D073B0">
              <w:rPr>
                <w:bCs/>
              </w:rPr>
              <w:t>3202</w:t>
            </w:r>
          </w:p>
        </w:tc>
        <w:tc>
          <w:tcPr>
            <w:tcW w:w="12616" w:type="dxa"/>
            <w:shd w:val="clear" w:color="auto" w:fill="auto"/>
            <w:hideMark/>
          </w:tcPr>
          <w:p w:rsidR="00957FD1" w:rsidRPr="00D073B0" w:rsidRDefault="00957FD1">
            <w:r w:rsidRPr="00D073B0">
              <w:t xml:space="preserve">ГБУЗ </w:t>
            </w:r>
            <w:proofErr w:type="gramStart"/>
            <w:r w:rsidRPr="00D073B0">
              <w:t>СО</w:t>
            </w:r>
            <w:proofErr w:type="gramEnd"/>
            <w:r w:rsidRPr="00D073B0">
              <w:t xml:space="preserve"> «Октябрьская центральная городская больница»</w:t>
            </w:r>
          </w:p>
        </w:tc>
      </w:tr>
      <w:tr w:rsidR="00957FD1" w:rsidRPr="00D073B0" w:rsidTr="00200CBD">
        <w:trPr>
          <w:trHeight w:val="340"/>
        </w:trPr>
        <w:tc>
          <w:tcPr>
            <w:tcW w:w="960" w:type="dxa"/>
            <w:shd w:val="clear" w:color="auto" w:fill="auto"/>
            <w:noWrap/>
            <w:hideMark/>
          </w:tcPr>
          <w:p w:rsidR="00957FD1" w:rsidRPr="00D073B0" w:rsidRDefault="00957FD1">
            <w:pPr>
              <w:jc w:val="right"/>
              <w:rPr>
                <w:bCs/>
              </w:rPr>
            </w:pPr>
            <w:r w:rsidRPr="00D073B0">
              <w:rPr>
                <w:bCs/>
              </w:rPr>
              <w:t>13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957FD1" w:rsidRPr="00D073B0" w:rsidRDefault="00957FD1">
            <w:pPr>
              <w:jc w:val="right"/>
              <w:rPr>
                <w:bCs/>
              </w:rPr>
            </w:pPr>
            <w:r w:rsidRPr="00D073B0">
              <w:rPr>
                <w:bCs/>
              </w:rPr>
              <w:t>3409</w:t>
            </w:r>
          </w:p>
        </w:tc>
        <w:tc>
          <w:tcPr>
            <w:tcW w:w="12616" w:type="dxa"/>
            <w:shd w:val="clear" w:color="auto" w:fill="auto"/>
            <w:hideMark/>
          </w:tcPr>
          <w:p w:rsidR="00957FD1" w:rsidRPr="00D073B0" w:rsidRDefault="00957FD1">
            <w:r w:rsidRPr="00D073B0">
              <w:t>ГБУЗ СО «Сызранская центральная городская больница»</w:t>
            </w:r>
          </w:p>
        </w:tc>
      </w:tr>
      <w:tr w:rsidR="00957FD1" w:rsidRPr="00D073B0" w:rsidTr="00200CBD">
        <w:trPr>
          <w:trHeight w:val="340"/>
        </w:trPr>
        <w:tc>
          <w:tcPr>
            <w:tcW w:w="960" w:type="dxa"/>
            <w:shd w:val="clear" w:color="auto" w:fill="auto"/>
            <w:noWrap/>
            <w:hideMark/>
          </w:tcPr>
          <w:p w:rsidR="00957FD1" w:rsidRPr="00D073B0" w:rsidRDefault="00957FD1">
            <w:pPr>
              <w:jc w:val="right"/>
              <w:rPr>
                <w:bCs/>
              </w:rPr>
            </w:pPr>
            <w:r w:rsidRPr="00D073B0">
              <w:rPr>
                <w:bCs/>
              </w:rPr>
              <w:t>14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957FD1" w:rsidRPr="00D073B0" w:rsidRDefault="00957FD1">
            <w:pPr>
              <w:jc w:val="right"/>
              <w:rPr>
                <w:bCs/>
              </w:rPr>
            </w:pPr>
            <w:r w:rsidRPr="00D073B0">
              <w:rPr>
                <w:bCs/>
              </w:rPr>
              <w:t>3414</w:t>
            </w:r>
          </w:p>
        </w:tc>
        <w:tc>
          <w:tcPr>
            <w:tcW w:w="12616" w:type="dxa"/>
            <w:shd w:val="clear" w:color="auto" w:fill="auto"/>
            <w:hideMark/>
          </w:tcPr>
          <w:p w:rsidR="00957FD1" w:rsidRPr="00D073B0" w:rsidRDefault="00957FD1">
            <w:r w:rsidRPr="00D073B0">
              <w:t>ГБУЗ СО «</w:t>
            </w:r>
            <w:proofErr w:type="spellStart"/>
            <w:r w:rsidRPr="00D073B0">
              <w:t>Сызранский</w:t>
            </w:r>
            <w:proofErr w:type="spellEnd"/>
            <w:r w:rsidRPr="00D073B0">
              <w:t xml:space="preserve"> психоневрологический диспансер»</w:t>
            </w:r>
          </w:p>
        </w:tc>
      </w:tr>
      <w:tr w:rsidR="00957FD1" w:rsidRPr="00D073B0" w:rsidTr="00200CBD">
        <w:trPr>
          <w:trHeight w:val="340"/>
        </w:trPr>
        <w:tc>
          <w:tcPr>
            <w:tcW w:w="960" w:type="dxa"/>
            <w:shd w:val="clear" w:color="auto" w:fill="auto"/>
            <w:noWrap/>
            <w:hideMark/>
          </w:tcPr>
          <w:p w:rsidR="00957FD1" w:rsidRPr="00D073B0" w:rsidRDefault="00957FD1">
            <w:pPr>
              <w:jc w:val="right"/>
              <w:rPr>
                <w:bCs/>
              </w:rPr>
            </w:pPr>
            <w:r w:rsidRPr="00D073B0">
              <w:rPr>
                <w:bCs/>
              </w:rPr>
              <w:t>15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957FD1" w:rsidRPr="00D073B0" w:rsidRDefault="00957FD1">
            <w:pPr>
              <w:jc w:val="right"/>
              <w:rPr>
                <w:bCs/>
              </w:rPr>
            </w:pPr>
            <w:r w:rsidRPr="00D073B0">
              <w:rPr>
                <w:bCs/>
              </w:rPr>
              <w:t>3415</w:t>
            </w:r>
          </w:p>
        </w:tc>
        <w:tc>
          <w:tcPr>
            <w:tcW w:w="12616" w:type="dxa"/>
            <w:shd w:val="clear" w:color="auto" w:fill="auto"/>
            <w:hideMark/>
          </w:tcPr>
          <w:p w:rsidR="00957FD1" w:rsidRPr="00D073B0" w:rsidRDefault="00957FD1">
            <w:r w:rsidRPr="00D073B0">
              <w:t>ГБУЗ СО «</w:t>
            </w:r>
            <w:proofErr w:type="spellStart"/>
            <w:r w:rsidRPr="00D073B0">
              <w:t>Сызранский</w:t>
            </w:r>
            <w:proofErr w:type="spellEnd"/>
            <w:r w:rsidRPr="00D073B0">
              <w:t xml:space="preserve"> противотуберкулезный диспансер»</w:t>
            </w:r>
          </w:p>
        </w:tc>
      </w:tr>
      <w:tr w:rsidR="00957FD1" w:rsidRPr="00D073B0" w:rsidTr="00200CBD">
        <w:trPr>
          <w:trHeight w:val="340"/>
        </w:trPr>
        <w:tc>
          <w:tcPr>
            <w:tcW w:w="960" w:type="dxa"/>
            <w:shd w:val="clear" w:color="auto" w:fill="auto"/>
            <w:noWrap/>
            <w:hideMark/>
          </w:tcPr>
          <w:p w:rsidR="00957FD1" w:rsidRPr="00D073B0" w:rsidRDefault="00957FD1">
            <w:pPr>
              <w:jc w:val="right"/>
              <w:rPr>
                <w:bCs/>
              </w:rPr>
            </w:pPr>
            <w:r w:rsidRPr="00D073B0">
              <w:rPr>
                <w:bCs/>
              </w:rPr>
              <w:t>16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957FD1" w:rsidRPr="00D073B0" w:rsidRDefault="00957FD1">
            <w:pPr>
              <w:jc w:val="right"/>
              <w:rPr>
                <w:bCs/>
              </w:rPr>
            </w:pPr>
            <w:r w:rsidRPr="00D073B0">
              <w:rPr>
                <w:bCs/>
              </w:rPr>
              <w:t>3422</w:t>
            </w:r>
          </w:p>
        </w:tc>
        <w:tc>
          <w:tcPr>
            <w:tcW w:w="12616" w:type="dxa"/>
            <w:shd w:val="clear" w:color="auto" w:fill="auto"/>
            <w:hideMark/>
          </w:tcPr>
          <w:p w:rsidR="00957FD1" w:rsidRPr="00D073B0" w:rsidRDefault="00957FD1">
            <w:r w:rsidRPr="00D073B0">
              <w:t>ГБУЗ СО «Сызранская городская поликлиника»</w:t>
            </w:r>
          </w:p>
        </w:tc>
      </w:tr>
      <w:tr w:rsidR="00957FD1" w:rsidRPr="00D073B0" w:rsidTr="00200CBD">
        <w:trPr>
          <w:trHeight w:val="340"/>
        </w:trPr>
        <w:tc>
          <w:tcPr>
            <w:tcW w:w="960" w:type="dxa"/>
            <w:shd w:val="clear" w:color="auto" w:fill="auto"/>
            <w:noWrap/>
            <w:hideMark/>
          </w:tcPr>
          <w:p w:rsidR="00957FD1" w:rsidRPr="00D073B0" w:rsidRDefault="00957FD1">
            <w:pPr>
              <w:jc w:val="right"/>
              <w:rPr>
                <w:bCs/>
              </w:rPr>
            </w:pPr>
            <w:r w:rsidRPr="00D073B0">
              <w:rPr>
                <w:bCs/>
              </w:rPr>
              <w:t>17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957FD1" w:rsidRPr="00D073B0" w:rsidRDefault="00957FD1">
            <w:pPr>
              <w:jc w:val="right"/>
              <w:rPr>
                <w:bCs/>
              </w:rPr>
            </w:pPr>
            <w:r w:rsidRPr="00D073B0">
              <w:rPr>
                <w:bCs/>
              </w:rPr>
              <w:t>4006</w:t>
            </w:r>
          </w:p>
        </w:tc>
        <w:tc>
          <w:tcPr>
            <w:tcW w:w="12616" w:type="dxa"/>
            <w:shd w:val="clear" w:color="auto" w:fill="auto"/>
            <w:hideMark/>
          </w:tcPr>
          <w:p w:rsidR="00957FD1" w:rsidRPr="00D073B0" w:rsidRDefault="00957FD1">
            <w:r w:rsidRPr="00D073B0">
              <w:t xml:space="preserve">ГБУЗ </w:t>
            </w:r>
            <w:proofErr w:type="gramStart"/>
            <w:r w:rsidRPr="00D073B0">
              <w:t>СО</w:t>
            </w:r>
            <w:proofErr w:type="gramEnd"/>
            <w:r w:rsidRPr="00D073B0">
              <w:t xml:space="preserve"> «Тольяттинская станция скорой медицинской помощи»</w:t>
            </w:r>
          </w:p>
        </w:tc>
      </w:tr>
      <w:tr w:rsidR="00957FD1" w:rsidRPr="00D073B0" w:rsidTr="00200CBD">
        <w:trPr>
          <w:trHeight w:val="340"/>
        </w:trPr>
        <w:tc>
          <w:tcPr>
            <w:tcW w:w="960" w:type="dxa"/>
            <w:shd w:val="clear" w:color="auto" w:fill="auto"/>
            <w:noWrap/>
            <w:hideMark/>
          </w:tcPr>
          <w:p w:rsidR="00957FD1" w:rsidRPr="00D073B0" w:rsidRDefault="00957FD1">
            <w:pPr>
              <w:jc w:val="right"/>
              <w:rPr>
                <w:bCs/>
              </w:rPr>
            </w:pPr>
            <w:r w:rsidRPr="00D073B0">
              <w:rPr>
                <w:bCs/>
              </w:rPr>
              <w:t>18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957FD1" w:rsidRPr="00D073B0" w:rsidRDefault="00957FD1">
            <w:pPr>
              <w:jc w:val="right"/>
              <w:rPr>
                <w:bCs/>
              </w:rPr>
            </w:pPr>
            <w:r w:rsidRPr="00D073B0">
              <w:rPr>
                <w:bCs/>
              </w:rPr>
              <w:t>4021</w:t>
            </w:r>
          </w:p>
        </w:tc>
        <w:tc>
          <w:tcPr>
            <w:tcW w:w="12616" w:type="dxa"/>
            <w:shd w:val="clear" w:color="auto" w:fill="auto"/>
            <w:hideMark/>
          </w:tcPr>
          <w:p w:rsidR="00957FD1" w:rsidRPr="00D073B0" w:rsidRDefault="00957FD1">
            <w:r w:rsidRPr="00D073B0">
              <w:t xml:space="preserve">ГБУЗ </w:t>
            </w:r>
            <w:proofErr w:type="gramStart"/>
            <w:r w:rsidRPr="00D073B0">
              <w:t>СО</w:t>
            </w:r>
            <w:proofErr w:type="gramEnd"/>
            <w:r w:rsidRPr="00D073B0">
              <w:t xml:space="preserve"> «Тольяттинская городская больница № 2 имени </w:t>
            </w:r>
            <w:proofErr w:type="spellStart"/>
            <w:r w:rsidRPr="00D073B0">
              <w:t>В.В.Баныкина</w:t>
            </w:r>
            <w:proofErr w:type="spellEnd"/>
            <w:r w:rsidRPr="00D073B0">
              <w:t>»</w:t>
            </w:r>
          </w:p>
        </w:tc>
      </w:tr>
      <w:tr w:rsidR="00957FD1" w:rsidRPr="00D073B0" w:rsidTr="00200CBD">
        <w:trPr>
          <w:trHeight w:val="340"/>
        </w:trPr>
        <w:tc>
          <w:tcPr>
            <w:tcW w:w="960" w:type="dxa"/>
            <w:shd w:val="clear" w:color="auto" w:fill="auto"/>
            <w:noWrap/>
            <w:hideMark/>
          </w:tcPr>
          <w:p w:rsidR="00957FD1" w:rsidRPr="00D073B0" w:rsidRDefault="00957FD1">
            <w:pPr>
              <w:jc w:val="right"/>
              <w:rPr>
                <w:bCs/>
              </w:rPr>
            </w:pPr>
            <w:r w:rsidRPr="00D073B0">
              <w:rPr>
                <w:bCs/>
              </w:rPr>
              <w:t>19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957FD1" w:rsidRPr="00D073B0" w:rsidRDefault="00957FD1">
            <w:pPr>
              <w:jc w:val="right"/>
              <w:rPr>
                <w:bCs/>
              </w:rPr>
            </w:pPr>
            <w:r w:rsidRPr="00D073B0">
              <w:rPr>
                <w:bCs/>
              </w:rPr>
              <w:t>4026</w:t>
            </w:r>
          </w:p>
        </w:tc>
        <w:tc>
          <w:tcPr>
            <w:tcW w:w="12616" w:type="dxa"/>
            <w:shd w:val="clear" w:color="auto" w:fill="auto"/>
            <w:hideMark/>
          </w:tcPr>
          <w:p w:rsidR="00957FD1" w:rsidRPr="00D073B0" w:rsidRDefault="00957FD1">
            <w:r w:rsidRPr="00D073B0">
              <w:t xml:space="preserve">ГБУЗ </w:t>
            </w:r>
            <w:proofErr w:type="gramStart"/>
            <w:r w:rsidRPr="00D073B0">
              <w:t>СО</w:t>
            </w:r>
            <w:proofErr w:type="gramEnd"/>
            <w:r w:rsidRPr="00D073B0">
              <w:t xml:space="preserve"> «Тольяттинская городская поликлиника № 1»</w:t>
            </w:r>
          </w:p>
        </w:tc>
      </w:tr>
      <w:tr w:rsidR="00957FD1" w:rsidRPr="00D073B0" w:rsidTr="00200CBD">
        <w:trPr>
          <w:trHeight w:val="340"/>
        </w:trPr>
        <w:tc>
          <w:tcPr>
            <w:tcW w:w="960" w:type="dxa"/>
            <w:shd w:val="clear" w:color="auto" w:fill="auto"/>
            <w:noWrap/>
            <w:hideMark/>
          </w:tcPr>
          <w:p w:rsidR="00957FD1" w:rsidRPr="00D073B0" w:rsidRDefault="00957FD1">
            <w:pPr>
              <w:jc w:val="right"/>
              <w:rPr>
                <w:bCs/>
              </w:rPr>
            </w:pPr>
            <w:r w:rsidRPr="00D073B0">
              <w:rPr>
                <w:bCs/>
              </w:rPr>
              <w:t>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957FD1" w:rsidRPr="00D073B0" w:rsidRDefault="00957FD1">
            <w:pPr>
              <w:jc w:val="right"/>
              <w:rPr>
                <w:bCs/>
              </w:rPr>
            </w:pPr>
            <w:r w:rsidRPr="00D073B0">
              <w:rPr>
                <w:bCs/>
              </w:rPr>
              <w:t>4048</w:t>
            </w:r>
          </w:p>
        </w:tc>
        <w:tc>
          <w:tcPr>
            <w:tcW w:w="12616" w:type="dxa"/>
            <w:shd w:val="clear" w:color="auto" w:fill="auto"/>
            <w:hideMark/>
          </w:tcPr>
          <w:p w:rsidR="00957FD1" w:rsidRPr="00D073B0" w:rsidRDefault="00957FD1">
            <w:r w:rsidRPr="00D073B0">
              <w:t xml:space="preserve">ГБУЗ </w:t>
            </w:r>
            <w:proofErr w:type="gramStart"/>
            <w:r w:rsidRPr="00D073B0">
              <w:t>СО</w:t>
            </w:r>
            <w:proofErr w:type="gramEnd"/>
            <w:r w:rsidRPr="00D073B0">
              <w:t xml:space="preserve"> «Тольяттинская стоматологическая поликлиника № 1»</w:t>
            </w:r>
          </w:p>
        </w:tc>
      </w:tr>
      <w:tr w:rsidR="00957FD1" w:rsidRPr="00D073B0" w:rsidTr="00200CBD">
        <w:trPr>
          <w:trHeight w:val="340"/>
        </w:trPr>
        <w:tc>
          <w:tcPr>
            <w:tcW w:w="960" w:type="dxa"/>
            <w:shd w:val="clear" w:color="auto" w:fill="auto"/>
            <w:noWrap/>
            <w:hideMark/>
          </w:tcPr>
          <w:p w:rsidR="00957FD1" w:rsidRPr="00D073B0" w:rsidRDefault="00957FD1">
            <w:pPr>
              <w:jc w:val="right"/>
              <w:rPr>
                <w:bCs/>
              </w:rPr>
            </w:pPr>
            <w:r w:rsidRPr="00D073B0">
              <w:rPr>
                <w:bCs/>
              </w:rPr>
              <w:t>21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957FD1" w:rsidRPr="00D073B0" w:rsidRDefault="00957FD1">
            <w:pPr>
              <w:jc w:val="right"/>
              <w:rPr>
                <w:bCs/>
              </w:rPr>
            </w:pPr>
            <w:r w:rsidRPr="00D073B0">
              <w:rPr>
                <w:bCs/>
              </w:rPr>
              <w:t>4050</w:t>
            </w:r>
          </w:p>
        </w:tc>
        <w:tc>
          <w:tcPr>
            <w:tcW w:w="12616" w:type="dxa"/>
            <w:shd w:val="clear" w:color="auto" w:fill="auto"/>
            <w:hideMark/>
          </w:tcPr>
          <w:p w:rsidR="00957FD1" w:rsidRPr="00D073B0" w:rsidRDefault="00957FD1">
            <w:r w:rsidRPr="00D073B0">
              <w:t xml:space="preserve">ГБУЗ </w:t>
            </w:r>
            <w:proofErr w:type="gramStart"/>
            <w:r w:rsidRPr="00D073B0">
              <w:t>СО</w:t>
            </w:r>
            <w:proofErr w:type="gramEnd"/>
            <w:r w:rsidRPr="00D073B0">
              <w:t xml:space="preserve"> «Тольяттинский кожно-венерологический диспансер»</w:t>
            </w:r>
          </w:p>
        </w:tc>
      </w:tr>
      <w:tr w:rsidR="00957FD1" w:rsidRPr="00D073B0" w:rsidTr="00200CBD">
        <w:trPr>
          <w:trHeight w:val="340"/>
        </w:trPr>
        <w:tc>
          <w:tcPr>
            <w:tcW w:w="960" w:type="dxa"/>
            <w:shd w:val="clear" w:color="auto" w:fill="auto"/>
            <w:noWrap/>
            <w:hideMark/>
          </w:tcPr>
          <w:p w:rsidR="00957FD1" w:rsidRPr="00D073B0" w:rsidRDefault="00957FD1">
            <w:pPr>
              <w:jc w:val="right"/>
              <w:rPr>
                <w:bCs/>
              </w:rPr>
            </w:pPr>
            <w:r w:rsidRPr="00D073B0">
              <w:rPr>
                <w:bCs/>
              </w:rPr>
              <w:t>22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957FD1" w:rsidRPr="00D073B0" w:rsidRDefault="00957FD1">
            <w:pPr>
              <w:jc w:val="right"/>
              <w:rPr>
                <w:bCs/>
              </w:rPr>
            </w:pPr>
            <w:r w:rsidRPr="00D073B0">
              <w:rPr>
                <w:bCs/>
              </w:rPr>
              <w:t>4051</w:t>
            </w:r>
          </w:p>
        </w:tc>
        <w:tc>
          <w:tcPr>
            <w:tcW w:w="12616" w:type="dxa"/>
            <w:shd w:val="clear" w:color="auto" w:fill="auto"/>
            <w:hideMark/>
          </w:tcPr>
          <w:p w:rsidR="00957FD1" w:rsidRPr="00D073B0" w:rsidRDefault="00957FD1">
            <w:r w:rsidRPr="00D073B0">
              <w:t xml:space="preserve">ГБУЗ </w:t>
            </w:r>
            <w:proofErr w:type="gramStart"/>
            <w:r w:rsidRPr="00D073B0">
              <w:t>СО</w:t>
            </w:r>
            <w:proofErr w:type="gramEnd"/>
            <w:r w:rsidRPr="00D073B0">
              <w:t xml:space="preserve"> «Тольяттинский врачебно-физкультурный диспансер»</w:t>
            </w:r>
          </w:p>
        </w:tc>
      </w:tr>
      <w:tr w:rsidR="00957FD1" w:rsidRPr="00D073B0" w:rsidTr="00200CBD">
        <w:trPr>
          <w:trHeight w:val="340"/>
        </w:trPr>
        <w:tc>
          <w:tcPr>
            <w:tcW w:w="960" w:type="dxa"/>
            <w:shd w:val="clear" w:color="auto" w:fill="auto"/>
            <w:noWrap/>
            <w:hideMark/>
          </w:tcPr>
          <w:p w:rsidR="00957FD1" w:rsidRPr="00D073B0" w:rsidRDefault="00957FD1">
            <w:pPr>
              <w:jc w:val="right"/>
              <w:rPr>
                <w:bCs/>
              </w:rPr>
            </w:pPr>
            <w:r w:rsidRPr="00D073B0">
              <w:rPr>
                <w:bCs/>
              </w:rPr>
              <w:lastRenderedPageBreak/>
              <w:t>23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957FD1" w:rsidRPr="00D073B0" w:rsidRDefault="00957FD1">
            <w:pPr>
              <w:jc w:val="right"/>
              <w:rPr>
                <w:bCs/>
              </w:rPr>
            </w:pPr>
            <w:r w:rsidRPr="00D073B0">
              <w:rPr>
                <w:bCs/>
              </w:rPr>
              <w:t>4052</w:t>
            </w:r>
          </w:p>
        </w:tc>
        <w:tc>
          <w:tcPr>
            <w:tcW w:w="12616" w:type="dxa"/>
            <w:shd w:val="clear" w:color="auto" w:fill="auto"/>
            <w:hideMark/>
          </w:tcPr>
          <w:p w:rsidR="00957FD1" w:rsidRPr="00D073B0" w:rsidRDefault="00957FD1">
            <w:r w:rsidRPr="00D073B0">
              <w:t xml:space="preserve">ГБУЗ </w:t>
            </w:r>
            <w:proofErr w:type="gramStart"/>
            <w:r w:rsidRPr="00D073B0">
              <w:t>СО</w:t>
            </w:r>
            <w:proofErr w:type="gramEnd"/>
            <w:r w:rsidRPr="00D073B0">
              <w:t xml:space="preserve"> «Тольяттинская городская инфекционная больница»</w:t>
            </w:r>
          </w:p>
        </w:tc>
      </w:tr>
      <w:tr w:rsidR="00957FD1" w:rsidRPr="00D073B0" w:rsidTr="00200CBD">
        <w:trPr>
          <w:trHeight w:val="340"/>
        </w:trPr>
        <w:tc>
          <w:tcPr>
            <w:tcW w:w="960" w:type="dxa"/>
            <w:shd w:val="clear" w:color="auto" w:fill="auto"/>
            <w:noWrap/>
            <w:hideMark/>
          </w:tcPr>
          <w:p w:rsidR="00957FD1" w:rsidRPr="00D073B0" w:rsidRDefault="00957FD1">
            <w:pPr>
              <w:jc w:val="right"/>
              <w:rPr>
                <w:bCs/>
              </w:rPr>
            </w:pPr>
            <w:r w:rsidRPr="00D073B0">
              <w:rPr>
                <w:bCs/>
              </w:rPr>
              <w:t>24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957FD1" w:rsidRPr="00D073B0" w:rsidRDefault="00957FD1">
            <w:pPr>
              <w:jc w:val="right"/>
              <w:rPr>
                <w:bCs/>
              </w:rPr>
            </w:pPr>
            <w:r w:rsidRPr="00D073B0">
              <w:rPr>
                <w:bCs/>
              </w:rPr>
              <w:t>5015</w:t>
            </w:r>
          </w:p>
        </w:tc>
        <w:tc>
          <w:tcPr>
            <w:tcW w:w="12616" w:type="dxa"/>
            <w:shd w:val="clear" w:color="auto" w:fill="auto"/>
            <w:hideMark/>
          </w:tcPr>
          <w:p w:rsidR="00957FD1" w:rsidRPr="00D073B0" w:rsidRDefault="00957FD1">
            <w:r w:rsidRPr="00D073B0">
              <w:t xml:space="preserve">ГБУЗ </w:t>
            </w:r>
            <w:proofErr w:type="gramStart"/>
            <w:r w:rsidRPr="00D073B0">
              <w:t>СО</w:t>
            </w:r>
            <w:proofErr w:type="gramEnd"/>
            <w:r w:rsidR="001F78D2" w:rsidRPr="00D073B0">
              <w:t xml:space="preserve"> </w:t>
            </w:r>
            <w:r w:rsidRPr="00D073B0">
              <w:t>«Самарская городская клиническая больница № 3»</w:t>
            </w:r>
          </w:p>
        </w:tc>
      </w:tr>
      <w:tr w:rsidR="00957FD1" w:rsidRPr="00D073B0" w:rsidTr="00200CBD">
        <w:trPr>
          <w:trHeight w:val="340"/>
        </w:trPr>
        <w:tc>
          <w:tcPr>
            <w:tcW w:w="960" w:type="dxa"/>
            <w:shd w:val="clear" w:color="auto" w:fill="auto"/>
            <w:noWrap/>
            <w:hideMark/>
          </w:tcPr>
          <w:p w:rsidR="00957FD1" w:rsidRPr="00D073B0" w:rsidRDefault="00957FD1">
            <w:pPr>
              <w:jc w:val="right"/>
              <w:rPr>
                <w:bCs/>
              </w:rPr>
            </w:pPr>
            <w:r w:rsidRPr="00D073B0">
              <w:rPr>
                <w:bCs/>
              </w:rPr>
              <w:t>25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957FD1" w:rsidRPr="00D073B0" w:rsidRDefault="00957FD1">
            <w:pPr>
              <w:jc w:val="right"/>
              <w:rPr>
                <w:bCs/>
              </w:rPr>
            </w:pPr>
            <w:r w:rsidRPr="00D073B0">
              <w:rPr>
                <w:bCs/>
              </w:rPr>
              <w:t>5202</w:t>
            </w:r>
          </w:p>
        </w:tc>
        <w:tc>
          <w:tcPr>
            <w:tcW w:w="12616" w:type="dxa"/>
            <w:shd w:val="clear" w:color="auto" w:fill="auto"/>
            <w:hideMark/>
          </w:tcPr>
          <w:p w:rsidR="00957FD1" w:rsidRPr="00D073B0" w:rsidRDefault="00957FD1">
            <w:r w:rsidRPr="00D073B0">
              <w:t xml:space="preserve">ГБУЗ </w:t>
            </w:r>
            <w:proofErr w:type="gramStart"/>
            <w:r w:rsidRPr="00D073B0">
              <w:t>СО</w:t>
            </w:r>
            <w:proofErr w:type="gramEnd"/>
            <w:r w:rsidR="001F78D2" w:rsidRPr="00D073B0">
              <w:t xml:space="preserve"> </w:t>
            </w:r>
            <w:r w:rsidRPr="00D073B0">
              <w:t>«Самарская городская больница № 8»</w:t>
            </w:r>
          </w:p>
        </w:tc>
      </w:tr>
      <w:tr w:rsidR="00957FD1" w:rsidRPr="00D073B0" w:rsidTr="00200CBD">
        <w:trPr>
          <w:trHeight w:val="340"/>
        </w:trPr>
        <w:tc>
          <w:tcPr>
            <w:tcW w:w="960" w:type="dxa"/>
            <w:shd w:val="clear" w:color="auto" w:fill="auto"/>
            <w:noWrap/>
            <w:hideMark/>
          </w:tcPr>
          <w:p w:rsidR="00957FD1" w:rsidRPr="00D073B0" w:rsidRDefault="00957FD1">
            <w:pPr>
              <w:jc w:val="right"/>
              <w:rPr>
                <w:bCs/>
              </w:rPr>
            </w:pPr>
            <w:r w:rsidRPr="00D073B0">
              <w:rPr>
                <w:bCs/>
              </w:rPr>
              <w:t>26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957FD1" w:rsidRPr="00D073B0" w:rsidRDefault="00957FD1">
            <w:pPr>
              <w:jc w:val="right"/>
              <w:rPr>
                <w:bCs/>
              </w:rPr>
            </w:pPr>
            <w:r w:rsidRPr="00D073B0">
              <w:rPr>
                <w:bCs/>
              </w:rPr>
              <w:t>5206</w:t>
            </w:r>
          </w:p>
        </w:tc>
        <w:tc>
          <w:tcPr>
            <w:tcW w:w="12616" w:type="dxa"/>
            <w:shd w:val="clear" w:color="auto" w:fill="auto"/>
            <w:hideMark/>
          </w:tcPr>
          <w:p w:rsidR="00957FD1" w:rsidRPr="00D073B0" w:rsidRDefault="00957FD1">
            <w:r w:rsidRPr="00D073B0">
              <w:t xml:space="preserve">ГБУЗ </w:t>
            </w:r>
            <w:proofErr w:type="gramStart"/>
            <w:r w:rsidRPr="00D073B0">
              <w:t>СО</w:t>
            </w:r>
            <w:proofErr w:type="gramEnd"/>
            <w:r w:rsidR="001F78D2" w:rsidRPr="00D073B0">
              <w:t xml:space="preserve"> </w:t>
            </w:r>
            <w:r w:rsidRPr="00D073B0">
              <w:t>«Самарская стоматологическая поликлиника № 6 Кировского района»</w:t>
            </w:r>
          </w:p>
        </w:tc>
      </w:tr>
      <w:tr w:rsidR="00957FD1" w:rsidRPr="00D073B0" w:rsidTr="00200CBD">
        <w:trPr>
          <w:trHeight w:val="340"/>
        </w:trPr>
        <w:tc>
          <w:tcPr>
            <w:tcW w:w="960" w:type="dxa"/>
            <w:shd w:val="clear" w:color="auto" w:fill="auto"/>
            <w:noWrap/>
            <w:hideMark/>
          </w:tcPr>
          <w:p w:rsidR="00957FD1" w:rsidRPr="00D073B0" w:rsidRDefault="00957FD1">
            <w:pPr>
              <w:jc w:val="right"/>
              <w:rPr>
                <w:bCs/>
              </w:rPr>
            </w:pPr>
            <w:r w:rsidRPr="00D073B0">
              <w:rPr>
                <w:bCs/>
              </w:rPr>
              <w:t>27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957FD1" w:rsidRPr="00D073B0" w:rsidRDefault="00957FD1">
            <w:pPr>
              <w:jc w:val="right"/>
              <w:rPr>
                <w:bCs/>
              </w:rPr>
            </w:pPr>
            <w:r w:rsidRPr="00D073B0">
              <w:rPr>
                <w:bCs/>
              </w:rPr>
              <w:t>5602</w:t>
            </w:r>
          </w:p>
        </w:tc>
        <w:tc>
          <w:tcPr>
            <w:tcW w:w="12616" w:type="dxa"/>
            <w:shd w:val="clear" w:color="auto" w:fill="auto"/>
            <w:hideMark/>
          </w:tcPr>
          <w:p w:rsidR="00957FD1" w:rsidRPr="00D073B0" w:rsidRDefault="00957FD1">
            <w:r w:rsidRPr="00D073B0">
              <w:t xml:space="preserve">ГБУЗ </w:t>
            </w:r>
            <w:proofErr w:type="gramStart"/>
            <w:r w:rsidRPr="00D073B0">
              <w:t>СО</w:t>
            </w:r>
            <w:proofErr w:type="gramEnd"/>
            <w:r w:rsidR="001F78D2" w:rsidRPr="00D073B0">
              <w:t xml:space="preserve"> </w:t>
            </w:r>
            <w:r w:rsidRPr="00D073B0">
              <w:t>«Самарская городская больница № 4»</w:t>
            </w:r>
          </w:p>
        </w:tc>
      </w:tr>
      <w:tr w:rsidR="00957FD1" w:rsidRPr="00D073B0" w:rsidTr="00200CBD">
        <w:trPr>
          <w:trHeight w:val="340"/>
        </w:trPr>
        <w:tc>
          <w:tcPr>
            <w:tcW w:w="960" w:type="dxa"/>
            <w:shd w:val="clear" w:color="auto" w:fill="auto"/>
            <w:noWrap/>
            <w:hideMark/>
          </w:tcPr>
          <w:p w:rsidR="00957FD1" w:rsidRPr="00D073B0" w:rsidRDefault="00957FD1">
            <w:pPr>
              <w:jc w:val="right"/>
              <w:rPr>
                <w:bCs/>
              </w:rPr>
            </w:pPr>
            <w:r w:rsidRPr="00D073B0">
              <w:rPr>
                <w:bCs/>
              </w:rPr>
              <w:t>28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957FD1" w:rsidRPr="00D073B0" w:rsidRDefault="00957FD1">
            <w:pPr>
              <w:jc w:val="right"/>
              <w:rPr>
                <w:bCs/>
              </w:rPr>
            </w:pPr>
            <w:r w:rsidRPr="00D073B0">
              <w:rPr>
                <w:bCs/>
              </w:rPr>
              <w:t>6002</w:t>
            </w:r>
          </w:p>
        </w:tc>
        <w:tc>
          <w:tcPr>
            <w:tcW w:w="12616" w:type="dxa"/>
            <w:shd w:val="clear" w:color="auto" w:fill="auto"/>
            <w:hideMark/>
          </w:tcPr>
          <w:p w:rsidR="00957FD1" w:rsidRPr="00D073B0" w:rsidRDefault="00957FD1">
            <w:r w:rsidRPr="00D073B0">
              <w:t xml:space="preserve">ГБУЗ «Самарская областная клиническая больница </w:t>
            </w:r>
            <w:proofErr w:type="spellStart"/>
            <w:r w:rsidRPr="00D073B0">
              <w:t>им.М.И.Калинина</w:t>
            </w:r>
            <w:proofErr w:type="spellEnd"/>
            <w:r w:rsidRPr="00D073B0">
              <w:t>»</w:t>
            </w:r>
          </w:p>
        </w:tc>
      </w:tr>
      <w:tr w:rsidR="00957FD1" w:rsidRPr="00D073B0" w:rsidTr="00200CBD">
        <w:trPr>
          <w:trHeight w:val="340"/>
        </w:trPr>
        <w:tc>
          <w:tcPr>
            <w:tcW w:w="960" w:type="dxa"/>
            <w:shd w:val="clear" w:color="auto" w:fill="auto"/>
            <w:noWrap/>
            <w:hideMark/>
          </w:tcPr>
          <w:p w:rsidR="00957FD1" w:rsidRPr="00D073B0" w:rsidRDefault="00957FD1">
            <w:pPr>
              <w:jc w:val="right"/>
              <w:rPr>
                <w:bCs/>
              </w:rPr>
            </w:pPr>
            <w:r w:rsidRPr="00D073B0">
              <w:rPr>
                <w:bCs/>
              </w:rPr>
              <w:t>29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957FD1" w:rsidRPr="00D073B0" w:rsidRDefault="00957FD1">
            <w:pPr>
              <w:jc w:val="right"/>
              <w:rPr>
                <w:bCs/>
              </w:rPr>
            </w:pPr>
            <w:r w:rsidRPr="00D073B0">
              <w:rPr>
                <w:bCs/>
              </w:rPr>
              <w:t>6007</w:t>
            </w:r>
          </w:p>
        </w:tc>
        <w:tc>
          <w:tcPr>
            <w:tcW w:w="12616" w:type="dxa"/>
            <w:shd w:val="clear" w:color="auto" w:fill="auto"/>
            <w:hideMark/>
          </w:tcPr>
          <w:p w:rsidR="00957FD1" w:rsidRPr="00D073B0" w:rsidRDefault="00957FD1">
            <w:r w:rsidRPr="00D073B0">
              <w:t xml:space="preserve">ГБУЗ «Самарская областная клиническая офтальмологическая больница </w:t>
            </w:r>
            <w:proofErr w:type="spellStart"/>
            <w:r w:rsidRPr="00D073B0">
              <w:t>им.Т.И.Ерошевского</w:t>
            </w:r>
            <w:proofErr w:type="spellEnd"/>
            <w:r w:rsidRPr="00D073B0">
              <w:t>»</w:t>
            </w:r>
          </w:p>
        </w:tc>
      </w:tr>
      <w:tr w:rsidR="00957FD1" w:rsidRPr="00D073B0" w:rsidTr="00200CBD">
        <w:trPr>
          <w:trHeight w:val="340"/>
        </w:trPr>
        <w:tc>
          <w:tcPr>
            <w:tcW w:w="960" w:type="dxa"/>
            <w:shd w:val="clear" w:color="auto" w:fill="auto"/>
            <w:noWrap/>
            <w:hideMark/>
          </w:tcPr>
          <w:p w:rsidR="00957FD1" w:rsidRPr="00D073B0" w:rsidRDefault="00957FD1">
            <w:pPr>
              <w:jc w:val="right"/>
              <w:rPr>
                <w:bCs/>
              </w:rPr>
            </w:pPr>
            <w:r w:rsidRPr="00D073B0">
              <w:rPr>
                <w:bCs/>
              </w:rPr>
              <w:t>30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957FD1" w:rsidRPr="00D073B0" w:rsidRDefault="00957FD1">
            <w:pPr>
              <w:jc w:val="right"/>
              <w:rPr>
                <w:bCs/>
              </w:rPr>
            </w:pPr>
            <w:r w:rsidRPr="00D073B0">
              <w:rPr>
                <w:bCs/>
              </w:rPr>
              <w:t>6008</w:t>
            </w:r>
          </w:p>
        </w:tc>
        <w:tc>
          <w:tcPr>
            <w:tcW w:w="12616" w:type="dxa"/>
            <w:shd w:val="clear" w:color="auto" w:fill="auto"/>
            <w:hideMark/>
          </w:tcPr>
          <w:p w:rsidR="00957FD1" w:rsidRPr="00D073B0" w:rsidRDefault="00957FD1">
            <w:r w:rsidRPr="00D073B0">
              <w:t>ГБУЗ «Самарская психиатрическая больница»</w:t>
            </w:r>
          </w:p>
        </w:tc>
      </w:tr>
      <w:tr w:rsidR="00957FD1" w:rsidRPr="00D073B0" w:rsidTr="00200CBD">
        <w:trPr>
          <w:trHeight w:val="340"/>
        </w:trPr>
        <w:tc>
          <w:tcPr>
            <w:tcW w:w="960" w:type="dxa"/>
            <w:shd w:val="clear" w:color="auto" w:fill="auto"/>
            <w:noWrap/>
            <w:hideMark/>
          </w:tcPr>
          <w:p w:rsidR="00957FD1" w:rsidRPr="00D073B0" w:rsidRDefault="00957FD1">
            <w:pPr>
              <w:jc w:val="right"/>
              <w:rPr>
                <w:bCs/>
              </w:rPr>
            </w:pPr>
            <w:r w:rsidRPr="00D073B0">
              <w:rPr>
                <w:bCs/>
              </w:rPr>
              <w:t>31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957FD1" w:rsidRPr="00D073B0" w:rsidRDefault="00957FD1">
            <w:pPr>
              <w:jc w:val="right"/>
              <w:rPr>
                <w:bCs/>
              </w:rPr>
            </w:pPr>
            <w:r w:rsidRPr="00D073B0">
              <w:rPr>
                <w:bCs/>
              </w:rPr>
              <w:t>6009</w:t>
            </w:r>
          </w:p>
        </w:tc>
        <w:tc>
          <w:tcPr>
            <w:tcW w:w="12616" w:type="dxa"/>
            <w:shd w:val="clear" w:color="auto" w:fill="auto"/>
            <w:hideMark/>
          </w:tcPr>
          <w:p w:rsidR="00957FD1" w:rsidRPr="00D073B0" w:rsidRDefault="00957FD1">
            <w:r w:rsidRPr="00D073B0">
              <w:t>ГБУЗ «Самарский областной центр по профилактике и борьбе со СПИД и инфекционными заболеваниями»</w:t>
            </w:r>
          </w:p>
        </w:tc>
      </w:tr>
      <w:tr w:rsidR="00957FD1" w:rsidRPr="00D073B0" w:rsidTr="00200CBD">
        <w:trPr>
          <w:trHeight w:val="340"/>
        </w:trPr>
        <w:tc>
          <w:tcPr>
            <w:tcW w:w="960" w:type="dxa"/>
            <w:shd w:val="clear" w:color="auto" w:fill="auto"/>
            <w:noWrap/>
            <w:hideMark/>
          </w:tcPr>
          <w:p w:rsidR="00957FD1" w:rsidRPr="00D073B0" w:rsidRDefault="00957FD1">
            <w:pPr>
              <w:jc w:val="right"/>
              <w:rPr>
                <w:bCs/>
              </w:rPr>
            </w:pPr>
            <w:r w:rsidRPr="00D073B0">
              <w:rPr>
                <w:bCs/>
              </w:rPr>
              <w:t>32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957FD1" w:rsidRPr="00D073B0" w:rsidRDefault="00957FD1">
            <w:pPr>
              <w:jc w:val="right"/>
              <w:rPr>
                <w:bCs/>
              </w:rPr>
            </w:pPr>
            <w:r w:rsidRPr="00D073B0">
              <w:rPr>
                <w:bCs/>
              </w:rPr>
              <w:t>6010</w:t>
            </w:r>
          </w:p>
        </w:tc>
        <w:tc>
          <w:tcPr>
            <w:tcW w:w="12616" w:type="dxa"/>
            <w:shd w:val="clear" w:color="auto" w:fill="auto"/>
            <w:hideMark/>
          </w:tcPr>
          <w:p w:rsidR="00957FD1" w:rsidRPr="00D073B0" w:rsidRDefault="00957FD1">
            <w:r w:rsidRPr="00D073B0">
              <w:t>ГБУЗ «Самарская областная клиническая стоматологическая поликлиника»</w:t>
            </w:r>
          </w:p>
        </w:tc>
      </w:tr>
      <w:tr w:rsidR="00957FD1" w:rsidRPr="00D073B0" w:rsidTr="00200CBD">
        <w:trPr>
          <w:trHeight w:val="340"/>
        </w:trPr>
        <w:tc>
          <w:tcPr>
            <w:tcW w:w="960" w:type="dxa"/>
            <w:shd w:val="clear" w:color="auto" w:fill="auto"/>
            <w:noWrap/>
            <w:hideMark/>
          </w:tcPr>
          <w:p w:rsidR="00957FD1" w:rsidRPr="00D073B0" w:rsidRDefault="00957FD1">
            <w:pPr>
              <w:jc w:val="right"/>
              <w:rPr>
                <w:bCs/>
              </w:rPr>
            </w:pPr>
            <w:r w:rsidRPr="00D073B0">
              <w:rPr>
                <w:bCs/>
              </w:rPr>
              <w:t>33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957FD1" w:rsidRPr="00D073B0" w:rsidRDefault="00957FD1">
            <w:pPr>
              <w:jc w:val="right"/>
              <w:rPr>
                <w:bCs/>
              </w:rPr>
            </w:pPr>
            <w:r w:rsidRPr="00D073B0">
              <w:rPr>
                <w:bCs/>
              </w:rPr>
              <w:t>6011</w:t>
            </w:r>
          </w:p>
        </w:tc>
        <w:tc>
          <w:tcPr>
            <w:tcW w:w="12616" w:type="dxa"/>
            <w:shd w:val="clear" w:color="auto" w:fill="auto"/>
            <w:hideMark/>
          </w:tcPr>
          <w:p w:rsidR="00957FD1" w:rsidRPr="00D073B0" w:rsidRDefault="00957FD1">
            <w:r w:rsidRPr="00D073B0">
              <w:t>ГБУЗ «Самарский областной клинический госпиталь для ветеранов войн»</w:t>
            </w:r>
          </w:p>
        </w:tc>
      </w:tr>
      <w:tr w:rsidR="00957FD1" w:rsidRPr="00D073B0" w:rsidTr="00200CBD">
        <w:trPr>
          <w:trHeight w:val="340"/>
        </w:trPr>
        <w:tc>
          <w:tcPr>
            <w:tcW w:w="960" w:type="dxa"/>
            <w:shd w:val="clear" w:color="auto" w:fill="auto"/>
            <w:noWrap/>
            <w:hideMark/>
          </w:tcPr>
          <w:p w:rsidR="00957FD1" w:rsidRPr="00D073B0" w:rsidRDefault="00957FD1">
            <w:pPr>
              <w:jc w:val="right"/>
              <w:rPr>
                <w:bCs/>
              </w:rPr>
            </w:pPr>
            <w:r w:rsidRPr="00D073B0">
              <w:rPr>
                <w:bCs/>
              </w:rPr>
              <w:t>34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957FD1" w:rsidRPr="00D073B0" w:rsidRDefault="00957FD1">
            <w:pPr>
              <w:jc w:val="right"/>
              <w:rPr>
                <w:bCs/>
              </w:rPr>
            </w:pPr>
            <w:r w:rsidRPr="00D073B0">
              <w:rPr>
                <w:bCs/>
              </w:rPr>
              <w:t>6015</w:t>
            </w:r>
          </w:p>
        </w:tc>
        <w:tc>
          <w:tcPr>
            <w:tcW w:w="12616" w:type="dxa"/>
            <w:shd w:val="clear" w:color="auto" w:fill="auto"/>
            <w:hideMark/>
          </w:tcPr>
          <w:p w:rsidR="00957FD1" w:rsidRPr="00D073B0" w:rsidRDefault="00957FD1">
            <w:r w:rsidRPr="00D073B0">
              <w:t>ГБУЗ «Самарский областной кожно-венерологический диспансер»</w:t>
            </w:r>
          </w:p>
        </w:tc>
      </w:tr>
      <w:tr w:rsidR="00957FD1" w:rsidRPr="00D073B0" w:rsidTr="00200CBD">
        <w:trPr>
          <w:trHeight w:val="340"/>
        </w:trPr>
        <w:tc>
          <w:tcPr>
            <w:tcW w:w="960" w:type="dxa"/>
            <w:shd w:val="clear" w:color="auto" w:fill="auto"/>
            <w:noWrap/>
            <w:hideMark/>
          </w:tcPr>
          <w:p w:rsidR="00957FD1" w:rsidRPr="00D073B0" w:rsidRDefault="00957FD1">
            <w:pPr>
              <w:jc w:val="right"/>
              <w:rPr>
                <w:bCs/>
              </w:rPr>
            </w:pPr>
            <w:r w:rsidRPr="00D073B0">
              <w:rPr>
                <w:bCs/>
              </w:rPr>
              <w:t>35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957FD1" w:rsidRPr="00D073B0" w:rsidRDefault="00957FD1">
            <w:pPr>
              <w:jc w:val="right"/>
              <w:rPr>
                <w:bCs/>
              </w:rPr>
            </w:pPr>
            <w:r w:rsidRPr="00D073B0">
              <w:rPr>
                <w:bCs/>
              </w:rPr>
              <w:t>6016</w:t>
            </w:r>
          </w:p>
        </w:tc>
        <w:tc>
          <w:tcPr>
            <w:tcW w:w="12616" w:type="dxa"/>
            <w:shd w:val="clear" w:color="auto" w:fill="auto"/>
            <w:hideMark/>
          </w:tcPr>
          <w:p w:rsidR="00957FD1" w:rsidRPr="00D073B0" w:rsidRDefault="00957FD1">
            <w:r w:rsidRPr="00D073B0">
              <w:t>ГБУЗ «Самарский областной клинический онкологический диспансер»</w:t>
            </w:r>
          </w:p>
        </w:tc>
      </w:tr>
      <w:tr w:rsidR="00957FD1" w:rsidRPr="00D073B0" w:rsidTr="00200CBD">
        <w:trPr>
          <w:trHeight w:val="340"/>
        </w:trPr>
        <w:tc>
          <w:tcPr>
            <w:tcW w:w="960" w:type="dxa"/>
            <w:shd w:val="clear" w:color="auto" w:fill="auto"/>
            <w:noWrap/>
            <w:hideMark/>
          </w:tcPr>
          <w:p w:rsidR="00957FD1" w:rsidRPr="00D073B0" w:rsidRDefault="00957FD1">
            <w:pPr>
              <w:jc w:val="right"/>
              <w:rPr>
                <w:bCs/>
              </w:rPr>
            </w:pPr>
            <w:r w:rsidRPr="00D073B0">
              <w:rPr>
                <w:bCs/>
              </w:rPr>
              <w:t>36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957FD1" w:rsidRPr="00D073B0" w:rsidRDefault="00957FD1">
            <w:pPr>
              <w:jc w:val="right"/>
              <w:rPr>
                <w:bCs/>
              </w:rPr>
            </w:pPr>
            <w:r w:rsidRPr="00D073B0">
              <w:rPr>
                <w:bCs/>
              </w:rPr>
              <w:t>6021</w:t>
            </w:r>
          </w:p>
        </w:tc>
        <w:tc>
          <w:tcPr>
            <w:tcW w:w="12616" w:type="dxa"/>
            <w:shd w:val="clear" w:color="auto" w:fill="auto"/>
            <w:hideMark/>
          </w:tcPr>
          <w:p w:rsidR="00957FD1" w:rsidRPr="00D073B0" w:rsidRDefault="00957FD1">
            <w:r w:rsidRPr="00D073B0">
              <w:t>ГБУЗ «Самарский областной клинический кардиологический диспансер»</w:t>
            </w:r>
          </w:p>
        </w:tc>
      </w:tr>
      <w:tr w:rsidR="00957FD1" w:rsidRPr="00D073B0" w:rsidTr="00200CBD">
        <w:trPr>
          <w:trHeight w:val="340"/>
        </w:trPr>
        <w:tc>
          <w:tcPr>
            <w:tcW w:w="960" w:type="dxa"/>
            <w:shd w:val="clear" w:color="auto" w:fill="auto"/>
            <w:noWrap/>
            <w:hideMark/>
          </w:tcPr>
          <w:p w:rsidR="00957FD1" w:rsidRPr="00D073B0" w:rsidRDefault="00957FD1">
            <w:pPr>
              <w:jc w:val="right"/>
              <w:rPr>
                <w:bCs/>
              </w:rPr>
            </w:pPr>
            <w:r w:rsidRPr="00D073B0">
              <w:rPr>
                <w:bCs/>
              </w:rPr>
              <w:t>37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957FD1" w:rsidRPr="00D073B0" w:rsidRDefault="00957FD1">
            <w:pPr>
              <w:jc w:val="right"/>
              <w:rPr>
                <w:bCs/>
              </w:rPr>
            </w:pPr>
            <w:r w:rsidRPr="00D073B0">
              <w:rPr>
                <w:bCs/>
              </w:rPr>
              <w:t>6030</w:t>
            </w:r>
          </w:p>
        </w:tc>
        <w:tc>
          <w:tcPr>
            <w:tcW w:w="12616" w:type="dxa"/>
            <w:shd w:val="clear" w:color="auto" w:fill="auto"/>
            <w:hideMark/>
          </w:tcPr>
          <w:p w:rsidR="00957FD1" w:rsidRPr="00D073B0" w:rsidRDefault="00957FD1">
            <w:r w:rsidRPr="00D073B0">
              <w:t xml:space="preserve">ГБУЗ </w:t>
            </w:r>
            <w:proofErr w:type="gramStart"/>
            <w:r w:rsidRPr="00D073B0">
              <w:t>СО</w:t>
            </w:r>
            <w:proofErr w:type="gramEnd"/>
            <w:r w:rsidRPr="00D073B0">
              <w:t xml:space="preserve"> «Клинический центр клеточных технологий»</w:t>
            </w:r>
          </w:p>
        </w:tc>
      </w:tr>
    </w:tbl>
    <w:p w:rsidR="005B5D9B" w:rsidRPr="00D073B0" w:rsidRDefault="005B5D9B" w:rsidP="005B5D9B">
      <w:pPr>
        <w:jc w:val="right"/>
      </w:pPr>
      <w:r w:rsidRPr="00D073B0">
        <w:rPr>
          <w:szCs w:val="28"/>
        </w:rPr>
        <w:br w:type="page"/>
      </w:r>
      <w:r w:rsidRPr="00D073B0">
        <w:lastRenderedPageBreak/>
        <w:t>Приложение 2</w:t>
      </w:r>
    </w:p>
    <w:p w:rsidR="001F78D2" w:rsidRPr="00D073B0" w:rsidRDefault="001F78D2" w:rsidP="001F78D2">
      <w:pPr>
        <w:jc w:val="center"/>
        <w:rPr>
          <w:b/>
        </w:rPr>
      </w:pPr>
    </w:p>
    <w:p w:rsidR="001F78D2" w:rsidRPr="00D073B0" w:rsidRDefault="001F78D2" w:rsidP="001F78D2">
      <w:pPr>
        <w:jc w:val="center"/>
        <w:rPr>
          <w:b/>
        </w:rPr>
      </w:pPr>
      <w:r w:rsidRPr="00D073B0">
        <w:rPr>
          <w:b/>
        </w:rPr>
        <w:t xml:space="preserve">Количество учреждений, в которых не приступили к загрузке основных средств из бухгалтерских учетных систем </w:t>
      </w:r>
      <w:proofErr w:type="gramStart"/>
      <w:r w:rsidRPr="00D073B0">
        <w:rPr>
          <w:b/>
        </w:rPr>
        <w:t>в</w:t>
      </w:r>
      <w:proofErr w:type="gramEnd"/>
      <w:r w:rsidRPr="00D073B0">
        <w:rPr>
          <w:b/>
        </w:rPr>
        <w:t xml:space="preserve"> </w:t>
      </w:r>
    </w:p>
    <w:p w:rsidR="005B5D9B" w:rsidRPr="00D073B0" w:rsidRDefault="001F78D2" w:rsidP="001F78D2">
      <w:pPr>
        <w:jc w:val="center"/>
        <w:rPr>
          <w:szCs w:val="28"/>
        </w:rPr>
      </w:pPr>
      <w:r w:rsidRPr="00D073B0">
        <w:rPr>
          <w:b/>
        </w:rPr>
        <w:t>БД АС «Паспорт МУ»</w:t>
      </w:r>
      <w:r w:rsidRPr="00D073B0">
        <w:rPr>
          <w:szCs w:val="28"/>
        </w:rPr>
        <w:t xml:space="preserve"> </w:t>
      </w:r>
    </w:p>
    <w:p w:rsidR="005B5D9B" w:rsidRPr="00D073B0" w:rsidRDefault="005B5D9B">
      <w:pPr>
        <w:rPr>
          <w:szCs w:val="28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182"/>
        <w:gridCol w:w="12899"/>
      </w:tblGrid>
      <w:tr w:rsidR="001F78D2" w:rsidRPr="00D073B0" w:rsidTr="001F78D2">
        <w:trPr>
          <w:trHeight w:val="255"/>
        </w:trPr>
        <w:tc>
          <w:tcPr>
            <w:tcW w:w="960" w:type="dxa"/>
            <w:shd w:val="clear" w:color="auto" w:fill="auto"/>
            <w:noWrap/>
          </w:tcPr>
          <w:p w:rsidR="001F78D2" w:rsidRPr="00D073B0" w:rsidRDefault="001F78D2" w:rsidP="000A53DA">
            <w:pPr>
              <w:jc w:val="center"/>
              <w:rPr>
                <w:bCs/>
              </w:rPr>
            </w:pPr>
            <w:r w:rsidRPr="00D073B0">
              <w:rPr>
                <w:bCs/>
              </w:rPr>
              <w:t xml:space="preserve">№ </w:t>
            </w:r>
            <w:proofErr w:type="gramStart"/>
            <w:r w:rsidRPr="00D073B0">
              <w:rPr>
                <w:bCs/>
              </w:rPr>
              <w:t>п</w:t>
            </w:r>
            <w:proofErr w:type="gramEnd"/>
            <w:r w:rsidRPr="00D073B0">
              <w:rPr>
                <w:bCs/>
              </w:rPr>
              <w:t>/п</w:t>
            </w:r>
          </w:p>
        </w:tc>
        <w:tc>
          <w:tcPr>
            <w:tcW w:w="1182" w:type="dxa"/>
            <w:shd w:val="clear" w:color="auto" w:fill="auto"/>
          </w:tcPr>
          <w:p w:rsidR="001F78D2" w:rsidRPr="00D073B0" w:rsidRDefault="001F78D2" w:rsidP="000A53DA">
            <w:pPr>
              <w:jc w:val="center"/>
              <w:rPr>
                <w:bCs/>
              </w:rPr>
            </w:pPr>
            <w:r w:rsidRPr="00D073B0">
              <w:rPr>
                <w:bCs/>
              </w:rPr>
              <w:t>Код ЛПУ</w:t>
            </w:r>
          </w:p>
        </w:tc>
        <w:tc>
          <w:tcPr>
            <w:tcW w:w="12899" w:type="dxa"/>
            <w:shd w:val="clear" w:color="auto" w:fill="auto"/>
          </w:tcPr>
          <w:p w:rsidR="001F78D2" w:rsidRPr="00D073B0" w:rsidRDefault="001F78D2" w:rsidP="000A53DA">
            <w:pPr>
              <w:jc w:val="center"/>
              <w:rPr>
                <w:bCs/>
              </w:rPr>
            </w:pPr>
            <w:r w:rsidRPr="00D073B0">
              <w:rPr>
                <w:bCs/>
              </w:rPr>
              <w:t xml:space="preserve">Наименование организации </w:t>
            </w:r>
          </w:p>
        </w:tc>
      </w:tr>
      <w:tr w:rsidR="001F78D2" w:rsidRPr="00D073B0" w:rsidTr="001F78D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br w:type="page"/>
            </w:r>
            <w:r w:rsidRPr="00D073B0">
              <w:rPr>
                <w:color w:val="000000"/>
              </w:rPr>
              <w:t>1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402</w:t>
            </w:r>
          </w:p>
        </w:tc>
        <w:tc>
          <w:tcPr>
            <w:tcW w:w="12899" w:type="dxa"/>
            <w:shd w:val="clear" w:color="auto" w:fill="auto"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ГБУЗ СО "</w:t>
            </w:r>
            <w:proofErr w:type="spellStart"/>
            <w:r w:rsidRPr="00D073B0">
              <w:rPr>
                <w:color w:val="000000"/>
              </w:rPr>
              <w:t>Большеглушицкая</w:t>
            </w:r>
            <w:proofErr w:type="spellEnd"/>
            <w:r w:rsidRPr="00D073B0">
              <w:rPr>
                <w:color w:val="000000"/>
              </w:rPr>
              <w:t xml:space="preserve"> ЦРБ"</w:t>
            </w:r>
          </w:p>
        </w:tc>
      </w:tr>
      <w:tr w:rsidR="001F78D2" w:rsidRPr="00D073B0" w:rsidTr="001F78D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2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602</w:t>
            </w:r>
          </w:p>
        </w:tc>
        <w:tc>
          <w:tcPr>
            <w:tcW w:w="12899" w:type="dxa"/>
            <w:shd w:val="clear" w:color="auto" w:fill="auto"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ГБУЗ СО "Борская ЦРБ"</w:t>
            </w:r>
          </w:p>
        </w:tc>
      </w:tr>
      <w:tr w:rsidR="001F78D2" w:rsidRPr="00D073B0" w:rsidTr="001F78D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3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701</w:t>
            </w:r>
          </w:p>
        </w:tc>
        <w:tc>
          <w:tcPr>
            <w:tcW w:w="12899" w:type="dxa"/>
            <w:shd w:val="clear" w:color="auto" w:fill="auto"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 xml:space="preserve">ГБУЗ </w:t>
            </w:r>
            <w:proofErr w:type="gramStart"/>
            <w:r w:rsidRPr="00D073B0">
              <w:rPr>
                <w:color w:val="000000"/>
              </w:rPr>
              <w:t>СО</w:t>
            </w:r>
            <w:proofErr w:type="gramEnd"/>
            <w:r w:rsidRPr="00D073B0">
              <w:rPr>
                <w:color w:val="000000"/>
              </w:rPr>
              <w:t xml:space="preserve"> "Волжская ЦРБ"</w:t>
            </w:r>
          </w:p>
        </w:tc>
      </w:tr>
      <w:tr w:rsidR="001F78D2" w:rsidRPr="00D073B0" w:rsidTr="001F78D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4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802</w:t>
            </w:r>
          </w:p>
        </w:tc>
        <w:tc>
          <w:tcPr>
            <w:tcW w:w="12899" w:type="dxa"/>
            <w:shd w:val="clear" w:color="auto" w:fill="auto"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ГБУЗ СО "</w:t>
            </w:r>
            <w:proofErr w:type="spellStart"/>
            <w:r w:rsidRPr="00D073B0">
              <w:rPr>
                <w:color w:val="000000"/>
              </w:rPr>
              <w:t>Исаклинская</w:t>
            </w:r>
            <w:proofErr w:type="spellEnd"/>
            <w:r w:rsidRPr="00D073B0">
              <w:rPr>
                <w:color w:val="000000"/>
              </w:rPr>
              <w:t xml:space="preserve"> ЦРБ"</w:t>
            </w:r>
          </w:p>
        </w:tc>
      </w:tr>
      <w:tr w:rsidR="001F78D2" w:rsidRPr="00D073B0" w:rsidTr="001F78D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5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902</w:t>
            </w:r>
          </w:p>
        </w:tc>
        <w:tc>
          <w:tcPr>
            <w:tcW w:w="12899" w:type="dxa"/>
            <w:shd w:val="clear" w:color="auto" w:fill="auto"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ГБУЗ СО "</w:t>
            </w:r>
            <w:proofErr w:type="spellStart"/>
            <w:r w:rsidRPr="00D073B0">
              <w:rPr>
                <w:color w:val="000000"/>
              </w:rPr>
              <w:t>Кинельская</w:t>
            </w:r>
            <w:proofErr w:type="spellEnd"/>
            <w:r w:rsidRPr="00D073B0">
              <w:rPr>
                <w:color w:val="000000"/>
              </w:rPr>
              <w:t xml:space="preserve"> ЦБ города и района"</w:t>
            </w:r>
          </w:p>
        </w:tc>
      </w:tr>
      <w:tr w:rsidR="001F78D2" w:rsidRPr="00D073B0" w:rsidTr="001F78D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6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1F78D2" w:rsidRPr="00D073B0" w:rsidRDefault="001F78D2" w:rsidP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1202</w:t>
            </w:r>
          </w:p>
        </w:tc>
        <w:tc>
          <w:tcPr>
            <w:tcW w:w="12899" w:type="dxa"/>
            <w:shd w:val="clear" w:color="auto" w:fill="auto"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 xml:space="preserve">ГБУЗ </w:t>
            </w:r>
            <w:proofErr w:type="gramStart"/>
            <w:r w:rsidRPr="00D073B0">
              <w:rPr>
                <w:color w:val="000000"/>
              </w:rPr>
              <w:t>СО</w:t>
            </w:r>
            <w:proofErr w:type="gramEnd"/>
            <w:r w:rsidRPr="00D073B0">
              <w:rPr>
                <w:color w:val="000000"/>
              </w:rPr>
              <w:t xml:space="preserve"> "Красноярская ЦРБ"</w:t>
            </w:r>
          </w:p>
        </w:tc>
      </w:tr>
      <w:tr w:rsidR="001F78D2" w:rsidRPr="00D073B0" w:rsidTr="001F78D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7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1F78D2" w:rsidRPr="00D073B0" w:rsidRDefault="001F78D2" w:rsidP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1402</w:t>
            </w:r>
          </w:p>
        </w:tc>
        <w:tc>
          <w:tcPr>
            <w:tcW w:w="12899" w:type="dxa"/>
            <w:shd w:val="clear" w:color="auto" w:fill="auto"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ГБУЗ СО "</w:t>
            </w:r>
            <w:proofErr w:type="spellStart"/>
            <w:r w:rsidRPr="00D073B0">
              <w:rPr>
                <w:color w:val="000000"/>
              </w:rPr>
              <w:t>Клявлинская</w:t>
            </w:r>
            <w:proofErr w:type="spellEnd"/>
            <w:r w:rsidRPr="00D073B0">
              <w:rPr>
                <w:color w:val="000000"/>
              </w:rPr>
              <w:t xml:space="preserve"> ЦРБ"</w:t>
            </w:r>
          </w:p>
        </w:tc>
      </w:tr>
      <w:tr w:rsidR="001F78D2" w:rsidRPr="00D073B0" w:rsidTr="001F78D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8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1F78D2" w:rsidRPr="00D073B0" w:rsidRDefault="001F78D2" w:rsidP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1502</w:t>
            </w:r>
          </w:p>
        </w:tc>
        <w:tc>
          <w:tcPr>
            <w:tcW w:w="12899" w:type="dxa"/>
            <w:shd w:val="clear" w:color="auto" w:fill="auto"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ГБУЗ СО "</w:t>
            </w:r>
            <w:proofErr w:type="spellStart"/>
            <w:r w:rsidRPr="00D073B0">
              <w:rPr>
                <w:color w:val="000000"/>
              </w:rPr>
              <w:t>Нефтегорская</w:t>
            </w:r>
            <w:proofErr w:type="spellEnd"/>
            <w:r w:rsidRPr="00D073B0">
              <w:rPr>
                <w:color w:val="000000"/>
              </w:rPr>
              <w:t xml:space="preserve"> ЦРБ"</w:t>
            </w:r>
          </w:p>
        </w:tc>
      </w:tr>
      <w:tr w:rsidR="001F78D2" w:rsidRPr="00D073B0" w:rsidTr="001F78D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9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1F78D2" w:rsidRPr="00D073B0" w:rsidRDefault="001F78D2" w:rsidP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2002</w:t>
            </w:r>
          </w:p>
        </w:tc>
        <w:tc>
          <w:tcPr>
            <w:tcW w:w="12899" w:type="dxa"/>
            <w:shd w:val="clear" w:color="auto" w:fill="auto"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ГБУЗ СО "Ставропольская ЦРБ"</w:t>
            </w:r>
          </w:p>
        </w:tc>
      </w:tr>
      <w:tr w:rsidR="001F78D2" w:rsidRPr="00D073B0" w:rsidTr="001F78D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10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1F78D2" w:rsidRPr="00D073B0" w:rsidRDefault="001F78D2" w:rsidP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2202</w:t>
            </w:r>
          </w:p>
        </w:tc>
        <w:tc>
          <w:tcPr>
            <w:tcW w:w="12899" w:type="dxa"/>
            <w:shd w:val="clear" w:color="auto" w:fill="auto"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ГБУЗ СО "</w:t>
            </w:r>
            <w:proofErr w:type="spellStart"/>
            <w:r w:rsidRPr="00D073B0">
              <w:rPr>
                <w:color w:val="000000"/>
              </w:rPr>
              <w:t>Челно-вершинская</w:t>
            </w:r>
            <w:proofErr w:type="spellEnd"/>
            <w:r w:rsidRPr="00D073B0">
              <w:rPr>
                <w:color w:val="000000"/>
              </w:rPr>
              <w:t xml:space="preserve"> ЦРБ"</w:t>
            </w:r>
          </w:p>
        </w:tc>
      </w:tr>
      <w:tr w:rsidR="001F78D2" w:rsidRPr="00D073B0" w:rsidTr="001F78D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11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1F78D2" w:rsidRPr="00D073B0" w:rsidRDefault="001F78D2" w:rsidP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2402</w:t>
            </w:r>
          </w:p>
        </w:tc>
        <w:tc>
          <w:tcPr>
            <w:tcW w:w="12899" w:type="dxa"/>
            <w:shd w:val="clear" w:color="auto" w:fill="auto"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ГБУЗ СО "</w:t>
            </w:r>
            <w:proofErr w:type="spellStart"/>
            <w:r w:rsidRPr="00D073B0">
              <w:rPr>
                <w:color w:val="000000"/>
              </w:rPr>
              <w:t>Шенталинская</w:t>
            </w:r>
            <w:proofErr w:type="spellEnd"/>
            <w:r w:rsidRPr="00D073B0">
              <w:rPr>
                <w:color w:val="000000"/>
              </w:rPr>
              <w:t xml:space="preserve"> ЦРБ"</w:t>
            </w:r>
          </w:p>
        </w:tc>
      </w:tr>
      <w:tr w:rsidR="001F78D2" w:rsidRPr="00D073B0" w:rsidTr="001F78D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12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1F78D2" w:rsidRPr="00D073B0" w:rsidRDefault="001F78D2" w:rsidP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2502</w:t>
            </w:r>
          </w:p>
        </w:tc>
        <w:tc>
          <w:tcPr>
            <w:tcW w:w="12899" w:type="dxa"/>
            <w:shd w:val="clear" w:color="auto" w:fill="auto"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ГБУЗ СО "</w:t>
            </w:r>
            <w:proofErr w:type="spellStart"/>
            <w:r w:rsidRPr="00D073B0">
              <w:rPr>
                <w:color w:val="000000"/>
              </w:rPr>
              <w:t>Шигонская</w:t>
            </w:r>
            <w:proofErr w:type="spellEnd"/>
            <w:r w:rsidRPr="00D073B0">
              <w:rPr>
                <w:color w:val="000000"/>
              </w:rPr>
              <w:t xml:space="preserve"> ЦРБ"</w:t>
            </w:r>
          </w:p>
        </w:tc>
      </w:tr>
      <w:tr w:rsidR="001F78D2" w:rsidRPr="00D073B0" w:rsidTr="001F78D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13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1F78D2" w:rsidRPr="00D073B0" w:rsidRDefault="001F78D2" w:rsidP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2602</w:t>
            </w:r>
          </w:p>
        </w:tc>
        <w:tc>
          <w:tcPr>
            <w:tcW w:w="12899" w:type="dxa"/>
            <w:shd w:val="clear" w:color="auto" w:fill="auto"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ГБУЗ СО "</w:t>
            </w:r>
            <w:proofErr w:type="spellStart"/>
            <w:r w:rsidRPr="00D073B0">
              <w:rPr>
                <w:color w:val="000000"/>
              </w:rPr>
              <w:t>Камышлинская</w:t>
            </w:r>
            <w:proofErr w:type="spellEnd"/>
            <w:r w:rsidRPr="00D073B0">
              <w:rPr>
                <w:color w:val="000000"/>
              </w:rPr>
              <w:t xml:space="preserve"> ЦРБ"</w:t>
            </w:r>
          </w:p>
        </w:tc>
      </w:tr>
      <w:tr w:rsidR="001F78D2" w:rsidRPr="00D073B0" w:rsidTr="001F78D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14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1F78D2" w:rsidRPr="00D073B0" w:rsidRDefault="001F78D2" w:rsidP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2702</w:t>
            </w:r>
          </w:p>
        </w:tc>
        <w:tc>
          <w:tcPr>
            <w:tcW w:w="12899" w:type="dxa"/>
            <w:shd w:val="clear" w:color="auto" w:fill="auto"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ГБУЗ СО "</w:t>
            </w:r>
            <w:proofErr w:type="spellStart"/>
            <w:r w:rsidRPr="00D073B0">
              <w:rPr>
                <w:color w:val="000000"/>
              </w:rPr>
              <w:t>Елховская</w:t>
            </w:r>
            <w:proofErr w:type="spellEnd"/>
            <w:r w:rsidRPr="00D073B0">
              <w:rPr>
                <w:color w:val="000000"/>
              </w:rPr>
              <w:t xml:space="preserve"> ЦРБ"</w:t>
            </w:r>
          </w:p>
        </w:tc>
      </w:tr>
      <w:tr w:rsidR="001F78D2" w:rsidRPr="00D073B0" w:rsidTr="001F78D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15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1F78D2" w:rsidRPr="00D073B0" w:rsidRDefault="001F78D2" w:rsidP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3202</w:t>
            </w:r>
          </w:p>
        </w:tc>
        <w:tc>
          <w:tcPr>
            <w:tcW w:w="12899" w:type="dxa"/>
            <w:shd w:val="clear" w:color="auto" w:fill="auto"/>
            <w:vAlign w:val="bottom"/>
            <w:hideMark/>
          </w:tcPr>
          <w:p w:rsidR="001F78D2" w:rsidRPr="00D073B0" w:rsidRDefault="001F78D2" w:rsidP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 xml:space="preserve">ГБУЗ </w:t>
            </w:r>
            <w:proofErr w:type="gramStart"/>
            <w:r w:rsidRPr="00D073B0">
              <w:rPr>
                <w:color w:val="000000"/>
              </w:rPr>
              <w:t>СО</w:t>
            </w:r>
            <w:proofErr w:type="gramEnd"/>
            <w:r w:rsidRPr="00D073B0">
              <w:rPr>
                <w:color w:val="000000"/>
              </w:rPr>
              <w:t xml:space="preserve"> "Октябрьская ЦГБ"</w:t>
            </w:r>
          </w:p>
        </w:tc>
      </w:tr>
      <w:tr w:rsidR="001F78D2" w:rsidRPr="00D073B0" w:rsidTr="001F78D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16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1F78D2" w:rsidRPr="00D073B0" w:rsidRDefault="001F78D2" w:rsidP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3402</w:t>
            </w:r>
          </w:p>
        </w:tc>
        <w:tc>
          <w:tcPr>
            <w:tcW w:w="12899" w:type="dxa"/>
            <w:shd w:val="clear" w:color="auto" w:fill="auto"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ГБУЗ СО "Сызранская городская больница № 1"</w:t>
            </w:r>
          </w:p>
        </w:tc>
      </w:tr>
      <w:tr w:rsidR="001F78D2" w:rsidRPr="00D073B0" w:rsidTr="001F78D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17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1F78D2" w:rsidRPr="00D073B0" w:rsidRDefault="001F78D2" w:rsidP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3419</w:t>
            </w:r>
          </w:p>
        </w:tc>
        <w:tc>
          <w:tcPr>
            <w:tcW w:w="12899" w:type="dxa"/>
            <w:shd w:val="clear" w:color="auto" w:fill="auto"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ГБУЗ СО "Сызранская городская больница № 3"</w:t>
            </w:r>
          </w:p>
        </w:tc>
      </w:tr>
      <w:tr w:rsidR="001F78D2" w:rsidRPr="00D073B0" w:rsidTr="001F78D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18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1F78D2" w:rsidRPr="00D073B0" w:rsidRDefault="001F78D2" w:rsidP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3422</w:t>
            </w:r>
          </w:p>
        </w:tc>
        <w:tc>
          <w:tcPr>
            <w:tcW w:w="12899" w:type="dxa"/>
            <w:shd w:val="clear" w:color="auto" w:fill="auto"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ГБУЗ СО "Сызранская городская поликлиника"</w:t>
            </w:r>
          </w:p>
        </w:tc>
      </w:tr>
      <w:tr w:rsidR="001F78D2" w:rsidRPr="00D073B0" w:rsidTr="001F78D2">
        <w:trPr>
          <w:trHeight w:val="273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19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1F78D2" w:rsidRPr="00D073B0" w:rsidRDefault="001F78D2" w:rsidP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4024</w:t>
            </w:r>
          </w:p>
        </w:tc>
        <w:tc>
          <w:tcPr>
            <w:tcW w:w="12899" w:type="dxa"/>
            <w:shd w:val="clear" w:color="auto" w:fill="auto"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 xml:space="preserve">ГБУЗ </w:t>
            </w:r>
            <w:proofErr w:type="gramStart"/>
            <w:r w:rsidRPr="00D073B0">
              <w:rPr>
                <w:color w:val="000000"/>
              </w:rPr>
              <w:t>СО</w:t>
            </w:r>
            <w:proofErr w:type="gramEnd"/>
            <w:r w:rsidRPr="00D073B0">
              <w:rPr>
                <w:color w:val="000000"/>
              </w:rPr>
              <w:t xml:space="preserve"> "Тольяттинская городская клиническая больница № 5"</w:t>
            </w:r>
          </w:p>
        </w:tc>
      </w:tr>
      <w:tr w:rsidR="001F78D2" w:rsidRPr="00D073B0" w:rsidTr="001F78D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20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1F78D2" w:rsidRPr="00D073B0" w:rsidRDefault="001F78D2" w:rsidP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4048</w:t>
            </w:r>
          </w:p>
        </w:tc>
        <w:tc>
          <w:tcPr>
            <w:tcW w:w="12899" w:type="dxa"/>
            <w:shd w:val="clear" w:color="auto" w:fill="auto"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 xml:space="preserve">ГБУЗ </w:t>
            </w:r>
            <w:proofErr w:type="gramStart"/>
            <w:r w:rsidRPr="00D073B0">
              <w:rPr>
                <w:color w:val="000000"/>
              </w:rPr>
              <w:t>СО</w:t>
            </w:r>
            <w:proofErr w:type="gramEnd"/>
            <w:r w:rsidRPr="00D073B0">
              <w:rPr>
                <w:color w:val="000000"/>
              </w:rPr>
              <w:t xml:space="preserve"> Тольяттинская стоматологическая поликлиника № 1</w:t>
            </w:r>
          </w:p>
        </w:tc>
      </w:tr>
      <w:tr w:rsidR="001F78D2" w:rsidRPr="00D073B0" w:rsidTr="001F78D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21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1F78D2" w:rsidRPr="00D073B0" w:rsidRDefault="001F78D2" w:rsidP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4052</w:t>
            </w:r>
          </w:p>
        </w:tc>
        <w:tc>
          <w:tcPr>
            <w:tcW w:w="12899" w:type="dxa"/>
            <w:shd w:val="clear" w:color="auto" w:fill="auto"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 xml:space="preserve">ГБУЗ </w:t>
            </w:r>
            <w:proofErr w:type="gramStart"/>
            <w:r w:rsidRPr="00D073B0">
              <w:rPr>
                <w:color w:val="000000"/>
              </w:rPr>
              <w:t>СО</w:t>
            </w:r>
            <w:proofErr w:type="gramEnd"/>
            <w:r w:rsidRPr="00D073B0">
              <w:rPr>
                <w:color w:val="000000"/>
              </w:rPr>
              <w:t xml:space="preserve"> "Тольяттинская городская инфекционная больница"</w:t>
            </w:r>
          </w:p>
        </w:tc>
      </w:tr>
      <w:tr w:rsidR="001F78D2" w:rsidRPr="00D073B0" w:rsidTr="001F78D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22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1F78D2" w:rsidRPr="00D073B0" w:rsidRDefault="001F78D2" w:rsidP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4054</w:t>
            </w:r>
          </w:p>
        </w:tc>
        <w:tc>
          <w:tcPr>
            <w:tcW w:w="12899" w:type="dxa"/>
            <w:shd w:val="clear" w:color="auto" w:fill="auto"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 xml:space="preserve">ГБУЗ </w:t>
            </w:r>
            <w:proofErr w:type="gramStart"/>
            <w:r w:rsidRPr="00D073B0">
              <w:rPr>
                <w:color w:val="000000"/>
              </w:rPr>
              <w:t>СО</w:t>
            </w:r>
            <w:proofErr w:type="gramEnd"/>
            <w:r w:rsidRPr="00D073B0">
              <w:rPr>
                <w:color w:val="000000"/>
              </w:rPr>
              <w:t xml:space="preserve"> Тольяттинская стоматологическая поликлиника № 3</w:t>
            </w:r>
          </w:p>
        </w:tc>
      </w:tr>
      <w:tr w:rsidR="001F78D2" w:rsidRPr="00D073B0" w:rsidTr="008C7A48">
        <w:trPr>
          <w:trHeight w:val="34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23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1F78D2" w:rsidRPr="00D073B0" w:rsidRDefault="001F78D2" w:rsidP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5025</w:t>
            </w:r>
          </w:p>
        </w:tc>
        <w:tc>
          <w:tcPr>
            <w:tcW w:w="12899" w:type="dxa"/>
            <w:shd w:val="clear" w:color="auto" w:fill="auto"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 xml:space="preserve">ГБУЗ </w:t>
            </w:r>
            <w:proofErr w:type="gramStart"/>
            <w:r w:rsidRPr="00D073B0">
              <w:rPr>
                <w:color w:val="000000"/>
              </w:rPr>
              <w:t>СО</w:t>
            </w:r>
            <w:proofErr w:type="gramEnd"/>
            <w:r w:rsidRPr="00D073B0">
              <w:rPr>
                <w:color w:val="000000"/>
              </w:rPr>
              <w:t xml:space="preserve"> Самарская городская стоматологическая поликлиника № 1</w:t>
            </w:r>
          </w:p>
        </w:tc>
      </w:tr>
      <w:tr w:rsidR="001F78D2" w:rsidRPr="00D073B0" w:rsidTr="008C7A48">
        <w:trPr>
          <w:trHeight w:val="34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24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1F78D2" w:rsidRPr="00D073B0" w:rsidRDefault="001F78D2" w:rsidP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5202</w:t>
            </w:r>
          </w:p>
        </w:tc>
        <w:tc>
          <w:tcPr>
            <w:tcW w:w="12899" w:type="dxa"/>
            <w:shd w:val="clear" w:color="auto" w:fill="auto"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 xml:space="preserve">ГБУЗ </w:t>
            </w:r>
            <w:proofErr w:type="gramStart"/>
            <w:r w:rsidRPr="00D073B0">
              <w:rPr>
                <w:color w:val="000000"/>
              </w:rPr>
              <w:t>СО</w:t>
            </w:r>
            <w:proofErr w:type="gramEnd"/>
            <w:r w:rsidRPr="00D073B0">
              <w:rPr>
                <w:color w:val="000000"/>
              </w:rPr>
              <w:t xml:space="preserve"> "Самарская городская клиническая больница № 8"</w:t>
            </w:r>
          </w:p>
        </w:tc>
      </w:tr>
      <w:tr w:rsidR="001F78D2" w:rsidRPr="00D073B0" w:rsidTr="008C7A48">
        <w:trPr>
          <w:trHeight w:val="34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25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1F78D2" w:rsidRPr="00D073B0" w:rsidRDefault="001F78D2" w:rsidP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5206</w:t>
            </w:r>
          </w:p>
        </w:tc>
        <w:tc>
          <w:tcPr>
            <w:tcW w:w="12899" w:type="dxa"/>
            <w:shd w:val="clear" w:color="auto" w:fill="auto"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 xml:space="preserve">ГБУЗ </w:t>
            </w:r>
            <w:proofErr w:type="gramStart"/>
            <w:r w:rsidRPr="00D073B0">
              <w:rPr>
                <w:color w:val="000000"/>
              </w:rPr>
              <w:t>СО</w:t>
            </w:r>
            <w:proofErr w:type="gramEnd"/>
            <w:r w:rsidRPr="00D073B0">
              <w:rPr>
                <w:color w:val="000000"/>
              </w:rPr>
              <w:t xml:space="preserve"> Самарская стоматологическая поликлиника № 6 Кировского района</w:t>
            </w:r>
          </w:p>
        </w:tc>
      </w:tr>
      <w:tr w:rsidR="001F78D2" w:rsidRPr="00D073B0" w:rsidTr="001F78D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lastRenderedPageBreak/>
              <w:t>26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1F78D2" w:rsidRPr="00D073B0" w:rsidRDefault="001F78D2" w:rsidP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5306</w:t>
            </w:r>
          </w:p>
        </w:tc>
        <w:tc>
          <w:tcPr>
            <w:tcW w:w="12899" w:type="dxa"/>
            <w:shd w:val="clear" w:color="auto" w:fill="auto"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 xml:space="preserve">ГБУЗ </w:t>
            </w:r>
            <w:proofErr w:type="gramStart"/>
            <w:r w:rsidRPr="00D073B0">
              <w:rPr>
                <w:color w:val="000000"/>
              </w:rPr>
              <w:t>СО</w:t>
            </w:r>
            <w:proofErr w:type="gramEnd"/>
            <w:r w:rsidRPr="00D073B0">
              <w:rPr>
                <w:color w:val="000000"/>
              </w:rPr>
              <w:t xml:space="preserve"> "Самарская городская больница № 7"</w:t>
            </w:r>
          </w:p>
        </w:tc>
      </w:tr>
      <w:tr w:rsidR="001F78D2" w:rsidRPr="00D073B0" w:rsidTr="001F78D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27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1F78D2" w:rsidRPr="00D073B0" w:rsidRDefault="001F78D2" w:rsidP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5401</w:t>
            </w:r>
          </w:p>
        </w:tc>
        <w:tc>
          <w:tcPr>
            <w:tcW w:w="12899" w:type="dxa"/>
            <w:shd w:val="clear" w:color="auto" w:fill="auto"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 xml:space="preserve">ГБУЗ </w:t>
            </w:r>
            <w:proofErr w:type="gramStart"/>
            <w:r w:rsidRPr="00D073B0">
              <w:rPr>
                <w:color w:val="000000"/>
              </w:rPr>
              <w:t>СО</w:t>
            </w:r>
            <w:proofErr w:type="gramEnd"/>
            <w:r w:rsidRPr="00D073B0">
              <w:rPr>
                <w:color w:val="000000"/>
              </w:rPr>
              <w:t xml:space="preserve"> "Самарская городская больница № 10"</w:t>
            </w:r>
          </w:p>
        </w:tc>
      </w:tr>
      <w:tr w:rsidR="001F78D2" w:rsidRPr="00D073B0" w:rsidTr="001F78D2">
        <w:trPr>
          <w:trHeight w:val="34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28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1F78D2" w:rsidRPr="00D073B0" w:rsidRDefault="001F78D2" w:rsidP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5708</w:t>
            </w:r>
          </w:p>
        </w:tc>
        <w:tc>
          <w:tcPr>
            <w:tcW w:w="12899" w:type="dxa"/>
            <w:shd w:val="clear" w:color="auto" w:fill="auto"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 xml:space="preserve">ГБУЗ </w:t>
            </w:r>
            <w:proofErr w:type="gramStart"/>
            <w:r w:rsidRPr="00D073B0">
              <w:rPr>
                <w:color w:val="000000"/>
              </w:rPr>
              <w:t>СО</w:t>
            </w:r>
            <w:proofErr w:type="gramEnd"/>
            <w:r w:rsidRPr="00D073B0">
              <w:rPr>
                <w:color w:val="000000"/>
              </w:rPr>
              <w:t xml:space="preserve"> С</w:t>
            </w:r>
            <w:r w:rsidR="005E3D3F" w:rsidRPr="00D073B0">
              <w:rPr>
                <w:color w:val="000000"/>
              </w:rPr>
              <w:t>амарская стоматологическая поликлиника № 2 промышленного района</w:t>
            </w:r>
          </w:p>
        </w:tc>
      </w:tr>
      <w:tr w:rsidR="001F78D2" w:rsidRPr="00D073B0" w:rsidTr="001F78D2">
        <w:trPr>
          <w:trHeight w:val="34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29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1F78D2" w:rsidRPr="00D073B0" w:rsidRDefault="001F78D2" w:rsidP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5714</w:t>
            </w:r>
          </w:p>
        </w:tc>
        <w:tc>
          <w:tcPr>
            <w:tcW w:w="12899" w:type="dxa"/>
            <w:shd w:val="clear" w:color="auto" w:fill="auto"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 xml:space="preserve">ГБУЗ </w:t>
            </w:r>
            <w:proofErr w:type="gramStart"/>
            <w:r w:rsidRPr="00D073B0">
              <w:rPr>
                <w:color w:val="000000"/>
              </w:rPr>
              <w:t>СО</w:t>
            </w:r>
            <w:proofErr w:type="gramEnd"/>
            <w:r w:rsidRPr="00D073B0">
              <w:rPr>
                <w:color w:val="000000"/>
              </w:rPr>
              <w:t xml:space="preserve"> С</w:t>
            </w:r>
            <w:r w:rsidR="005E3D3F" w:rsidRPr="00D073B0">
              <w:rPr>
                <w:color w:val="000000"/>
              </w:rPr>
              <w:t>амарская детская стоматологическая поликлиника № 4 промышленного района</w:t>
            </w:r>
          </w:p>
        </w:tc>
      </w:tr>
      <w:tr w:rsidR="001F78D2" w:rsidRPr="00D073B0" w:rsidTr="001F78D2">
        <w:trPr>
          <w:trHeight w:val="34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30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1F78D2" w:rsidRPr="00D073B0" w:rsidRDefault="001F78D2" w:rsidP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6006</w:t>
            </w:r>
          </w:p>
        </w:tc>
        <w:tc>
          <w:tcPr>
            <w:tcW w:w="12899" w:type="dxa"/>
            <w:shd w:val="clear" w:color="auto" w:fill="auto"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С</w:t>
            </w:r>
            <w:r w:rsidR="005E3D3F" w:rsidRPr="00D073B0">
              <w:rPr>
                <w:color w:val="000000"/>
              </w:rPr>
              <w:t>амарский областной центр повышения квалификации специалистов здравоохранения</w:t>
            </w:r>
          </w:p>
        </w:tc>
      </w:tr>
      <w:tr w:rsidR="001F78D2" w:rsidRPr="00D073B0" w:rsidTr="001F78D2">
        <w:trPr>
          <w:trHeight w:val="34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31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1F78D2" w:rsidRPr="00D073B0" w:rsidRDefault="001F78D2" w:rsidP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6008</w:t>
            </w:r>
          </w:p>
        </w:tc>
        <w:tc>
          <w:tcPr>
            <w:tcW w:w="12899" w:type="dxa"/>
            <w:shd w:val="clear" w:color="auto" w:fill="auto"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ГБУЗ С</w:t>
            </w:r>
            <w:r w:rsidR="005E3D3F" w:rsidRPr="00D073B0">
              <w:rPr>
                <w:color w:val="000000"/>
              </w:rPr>
              <w:t>амарская психиатрическая больница</w:t>
            </w:r>
          </w:p>
        </w:tc>
      </w:tr>
      <w:tr w:rsidR="001F78D2" w:rsidRPr="00D073B0" w:rsidTr="001F78D2">
        <w:trPr>
          <w:trHeight w:val="34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32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1F78D2" w:rsidRPr="00D073B0" w:rsidRDefault="001F78D2" w:rsidP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6019</w:t>
            </w:r>
          </w:p>
        </w:tc>
        <w:tc>
          <w:tcPr>
            <w:tcW w:w="12899" w:type="dxa"/>
            <w:shd w:val="clear" w:color="auto" w:fill="auto"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ГБУЗ С</w:t>
            </w:r>
            <w:r w:rsidR="005E3D3F" w:rsidRPr="00D073B0">
              <w:rPr>
                <w:color w:val="000000"/>
              </w:rPr>
              <w:t>амарский областной центр медицинской профилактики</w:t>
            </w:r>
          </w:p>
        </w:tc>
      </w:tr>
      <w:tr w:rsidR="001F78D2" w:rsidRPr="00D073B0" w:rsidTr="001F78D2">
        <w:trPr>
          <w:trHeight w:val="34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33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1F78D2" w:rsidRPr="00D073B0" w:rsidRDefault="001F78D2" w:rsidP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6021</w:t>
            </w:r>
          </w:p>
        </w:tc>
        <w:tc>
          <w:tcPr>
            <w:tcW w:w="12899" w:type="dxa"/>
            <w:shd w:val="clear" w:color="auto" w:fill="auto"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ГБУЗ С</w:t>
            </w:r>
            <w:r w:rsidR="005E3D3F" w:rsidRPr="00D073B0">
              <w:rPr>
                <w:color w:val="000000"/>
              </w:rPr>
              <w:t>амарский областной клинический кардиологический диспансер</w:t>
            </w:r>
          </w:p>
        </w:tc>
      </w:tr>
      <w:tr w:rsidR="001F78D2" w:rsidRPr="00D073B0" w:rsidTr="001F78D2">
        <w:trPr>
          <w:trHeight w:val="34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34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1F78D2" w:rsidRPr="00D073B0" w:rsidRDefault="001F78D2" w:rsidP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6026</w:t>
            </w:r>
          </w:p>
        </w:tc>
        <w:tc>
          <w:tcPr>
            <w:tcW w:w="12899" w:type="dxa"/>
            <w:shd w:val="clear" w:color="auto" w:fill="auto"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 xml:space="preserve">ГКУЗ </w:t>
            </w:r>
            <w:proofErr w:type="gramStart"/>
            <w:r w:rsidRPr="00D073B0">
              <w:rPr>
                <w:color w:val="000000"/>
              </w:rPr>
              <w:t>СО</w:t>
            </w:r>
            <w:proofErr w:type="gramEnd"/>
            <w:r w:rsidRPr="00D073B0">
              <w:rPr>
                <w:color w:val="000000"/>
              </w:rPr>
              <w:t xml:space="preserve"> О</w:t>
            </w:r>
            <w:r w:rsidR="005E3D3F" w:rsidRPr="00D073B0">
              <w:rPr>
                <w:color w:val="000000"/>
              </w:rPr>
              <w:t>бластная специализированная больница восстановительного лечения</w:t>
            </w:r>
          </w:p>
        </w:tc>
      </w:tr>
      <w:tr w:rsidR="001F78D2" w:rsidRPr="00D073B0" w:rsidTr="001F78D2">
        <w:trPr>
          <w:trHeight w:val="34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35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6030</w:t>
            </w:r>
          </w:p>
        </w:tc>
        <w:tc>
          <w:tcPr>
            <w:tcW w:w="12899" w:type="dxa"/>
            <w:shd w:val="clear" w:color="auto" w:fill="auto"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ГБУЗ С</w:t>
            </w:r>
            <w:r w:rsidR="005E3D3F" w:rsidRPr="00D073B0">
              <w:rPr>
                <w:color w:val="000000"/>
              </w:rPr>
              <w:t>амарский областной центр планирования семьи и репродукции</w:t>
            </w:r>
          </w:p>
        </w:tc>
      </w:tr>
      <w:tr w:rsidR="001F78D2" w:rsidRPr="00D073B0" w:rsidTr="001F78D2">
        <w:trPr>
          <w:trHeight w:val="34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36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6031</w:t>
            </w:r>
          </w:p>
        </w:tc>
        <w:tc>
          <w:tcPr>
            <w:tcW w:w="12899" w:type="dxa"/>
            <w:shd w:val="clear" w:color="auto" w:fill="auto"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ГБУСО "П</w:t>
            </w:r>
            <w:r w:rsidR="005E3D3F" w:rsidRPr="00D073B0">
              <w:rPr>
                <w:color w:val="000000"/>
              </w:rPr>
              <w:t>ерспектива</w:t>
            </w:r>
            <w:r w:rsidRPr="00D073B0">
              <w:rPr>
                <w:color w:val="000000"/>
              </w:rPr>
              <w:t>"</w:t>
            </w:r>
          </w:p>
        </w:tc>
      </w:tr>
      <w:tr w:rsidR="001F78D2" w:rsidRPr="00D073B0" w:rsidTr="001F78D2">
        <w:trPr>
          <w:trHeight w:val="34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37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6032</w:t>
            </w:r>
          </w:p>
        </w:tc>
        <w:tc>
          <w:tcPr>
            <w:tcW w:w="12899" w:type="dxa"/>
            <w:shd w:val="clear" w:color="auto" w:fill="auto"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ГБУЗ Ц</w:t>
            </w:r>
            <w:r w:rsidR="005E3D3F" w:rsidRPr="00D073B0">
              <w:rPr>
                <w:color w:val="000000"/>
              </w:rPr>
              <w:t>ентр контроля качества лекарственных средств самарской области</w:t>
            </w:r>
          </w:p>
        </w:tc>
      </w:tr>
      <w:tr w:rsidR="001F78D2" w:rsidRPr="00D073B0" w:rsidTr="001F78D2">
        <w:trPr>
          <w:trHeight w:val="34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38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6036</w:t>
            </w:r>
          </w:p>
        </w:tc>
        <w:tc>
          <w:tcPr>
            <w:tcW w:w="12899" w:type="dxa"/>
            <w:shd w:val="clear" w:color="auto" w:fill="auto"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 xml:space="preserve">ГБУЗ </w:t>
            </w:r>
            <w:proofErr w:type="gramStart"/>
            <w:r w:rsidRPr="00D073B0">
              <w:rPr>
                <w:color w:val="000000"/>
              </w:rPr>
              <w:t>СО</w:t>
            </w:r>
            <w:proofErr w:type="gramEnd"/>
            <w:r w:rsidRPr="00D073B0">
              <w:rPr>
                <w:color w:val="000000"/>
              </w:rPr>
              <w:t xml:space="preserve"> Т</w:t>
            </w:r>
            <w:r w:rsidR="005E3D3F" w:rsidRPr="00D073B0">
              <w:rPr>
                <w:color w:val="000000"/>
              </w:rPr>
              <w:t>ольяттинская дезинфекционная станция</w:t>
            </w:r>
          </w:p>
        </w:tc>
      </w:tr>
      <w:tr w:rsidR="001F78D2" w:rsidRPr="00D073B0" w:rsidTr="001F78D2">
        <w:trPr>
          <w:trHeight w:val="34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39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30300</w:t>
            </w:r>
          </w:p>
        </w:tc>
        <w:tc>
          <w:tcPr>
            <w:tcW w:w="12899" w:type="dxa"/>
            <w:shd w:val="clear" w:color="auto" w:fill="auto"/>
            <w:vAlign w:val="bottom"/>
            <w:hideMark/>
          </w:tcPr>
          <w:p w:rsidR="001F78D2" w:rsidRPr="00D073B0" w:rsidRDefault="001F78D2">
            <w:pPr>
              <w:rPr>
                <w:color w:val="000000"/>
              </w:rPr>
            </w:pPr>
            <w:r w:rsidRPr="00D073B0">
              <w:rPr>
                <w:color w:val="000000"/>
              </w:rPr>
              <w:t>ГКУ СО "</w:t>
            </w:r>
            <w:proofErr w:type="spellStart"/>
            <w:r w:rsidRPr="00D073B0">
              <w:rPr>
                <w:color w:val="000000"/>
              </w:rPr>
              <w:t>С</w:t>
            </w:r>
            <w:r w:rsidR="005E3D3F" w:rsidRPr="00D073B0">
              <w:rPr>
                <w:color w:val="000000"/>
              </w:rPr>
              <w:t>амарафармация</w:t>
            </w:r>
            <w:proofErr w:type="spellEnd"/>
            <w:r w:rsidRPr="00D073B0">
              <w:rPr>
                <w:color w:val="000000"/>
              </w:rPr>
              <w:t>"</w:t>
            </w:r>
          </w:p>
        </w:tc>
      </w:tr>
    </w:tbl>
    <w:p w:rsidR="001F78D2" w:rsidRPr="00D073B0" w:rsidRDefault="001F78D2"/>
    <w:p w:rsidR="001F78D2" w:rsidRPr="00D073B0" w:rsidRDefault="001F78D2">
      <w:r w:rsidRPr="00D073B0">
        <w:br w:type="page"/>
      </w:r>
    </w:p>
    <w:p w:rsidR="00BB5A53" w:rsidRPr="00D073B0" w:rsidRDefault="005B5D9B" w:rsidP="005B5D9B">
      <w:pPr>
        <w:jc w:val="right"/>
      </w:pPr>
      <w:r w:rsidRPr="00D073B0">
        <w:lastRenderedPageBreak/>
        <w:t>Приложение 3</w:t>
      </w:r>
    </w:p>
    <w:p w:rsidR="00BB5A53" w:rsidRDefault="00711DCD" w:rsidP="00711DCD">
      <w:pPr>
        <w:spacing w:line="360" w:lineRule="auto"/>
        <w:ind w:firstLine="708"/>
        <w:jc w:val="center"/>
        <w:rPr>
          <w:b/>
        </w:rPr>
      </w:pPr>
      <w:r w:rsidRPr="00D073B0">
        <w:rPr>
          <w:b/>
        </w:rPr>
        <w:t>М</w:t>
      </w:r>
      <w:r w:rsidR="00BB5A53" w:rsidRPr="00D073B0">
        <w:rPr>
          <w:b/>
        </w:rPr>
        <w:t>ониторинг внедрения АС «Стац</w:t>
      </w:r>
      <w:r w:rsidRPr="00D073B0">
        <w:rPr>
          <w:b/>
        </w:rPr>
        <w:t>ионар» в ЛПУ Самарской области</w:t>
      </w:r>
    </w:p>
    <w:tbl>
      <w:tblPr>
        <w:tblW w:w="149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021"/>
        <w:gridCol w:w="5122"/>
        <w:gridCol w:w="2643"/>
        <w:gridCol w:w="5245"/>
      </w:tblGrid>
      <w:tr w:rsidR="00E20F2B" w:rsidRPr="00200CBD" w:rsidTr="00200CBD">
        <w:trPr>
          <w:trHeight w:val="255"/>
        </w:trPr>
        <w:tc>
          <w:tcPr>
            <w:tcW w:w="960" w:type="dxa"/>
            <w:shd w:val="clear" w:color="auto" w:fill="auto"/>
            <w:noWrap/>
          </w:tcPr>
          <w:p w:rsidR="00E20F2B" w:rsidRPr="00200CBD" w:rsidRDefault="00E20F2B" w:rsidP="008C7A48">
            <w:pPr>
              <w:jc w:val="center"/>
              <w:rPr>
                <w:bCs/>
              </w:rPr>
            </w:pPr>
            <w:r w:rsidRPr="00200CBD">
              <w:rPr>
                <w:bCs/>
              </w:rPr>
              <w:t xml:space="preserve">№ </w:t>
            </w:r>
            <w:proofErr w:type="gramStart"/>
            <w:r w:rsidRPr="00200CBD">
              <w:rPr>
                <w:bCs/>
              </w:rPr>
              <w:t>п</w:t>
            </w:r>
            <w:proofErr w:type="gramEnd"/>
            <w:r w:rsidRPr="00200CBD">
              <w:rPr>
                <w:bCs/>
              </w:rPr>
              <w:t>/п</w:t>
            </w:r>
          </w:p>
        </w:tc>
        <w:tc>
          <w:tcPr>
            <w:tcW w:w="1021" w:type="dxa"/>
            <w:shd w:val="clear" w:color="auto" w:fill="auto"/>
          </w:tcPr>
          <w:p w:rsidR="00E20F2B" w:rsidRPr="00200CBD" w:rsidRDefault="00E20F2B" w:rsidP="008C7A48">
            <w:pPr>
              <w:jc w:val="center"/>
              <w:rPr>
                <w:bCs/>
              </w:rPr>
            </w:pPr>
            <w:r w:rsidRPr="00200CBD">
              <w:rPr>
                <w:bCs/>
              </w:rPr>
              <w:t>Код ЛПУ</w:t>
            </w:r>
          </w:p>
        </w:tc>
        <w:tc>
          <w:tcPr>
            <w:tcW w:w="5122" w:type="dxa"/>
            <w:shd w:val="clear" w:color="auto" w:fill="auto"/>
          </w:tcPr>
          <w:p w:rsidR="00E20F2B" w:rsidRPr="00200CBD" w:rsidRDefault="00E20F2B" w:rsidP="008C7A48">
            <w:pPr>
              <w:jc w:val="center"/>
              <w:rPr>
                <w:bCs/>
              </w:rPr>
            </w:pPr>
            <w:r w:rsidRPr="00200CBD">
              <w:rPr>
                <w:bCs/>
              </w:rPr>
              <w:t xml:space="preserve">Наименование организации </w:t>
            </w:r>
          </w:p>
        </w:tc>
        <w:tc>
          <w:tcPr>
            <w:tcW w:w="2643" w:type="dxa"/>
          </w:tcPr>
          <w:p w:rsidR="00E20F2B" w:rsidRPr="00200CBD" w:rsidRDefault="00E20F2B" w:rsidP="00B22FFB">
            <w:pPr>
              <w:jc w:val="center"/>
              <w:rPr>
                <w:color w:val="000000"/>
              </w:rPr>
            </w:pPr>
            <w:r w:rsidRPr="00200CBD">
              <w:rPr>
                <w:color w:val="000000"/>
              </w:rPr>
              <w:t>Процент использования функционала системы</w:t>
            </w:r>
          </w:p>
        </w:tc>
        <w:tc>
          <w:tcPr>
            <w:tcW w:w="5245" w:type="dxa"/>
          </w:tcPr>
          <w:p w:rsidR="00E20F2B" w:rsidRPr="00200CBD" w:rsidRDefault="00E20F2B" w:rsidP="00B22FFB">
            <w:pPr>
              <w:jc w:val="center"/>
              <w:rPr>
                <w:color w:val="000000"/>
              </w:rPr>
            </w:pPr>
            <w:r w:rsidRPr="00200CBD">
              <w:rPr>
                <w:color w:val="000000"/>
              </w:rPr>
              <w:t>Причины</w:t>
            </w:r>
          </w:p>
          <w:p w:rsidR="00E20F2B" w:rsidRPr="00200CBD" w:rsidRDefault="00E20F2B" w:rsidP="00B22FFB">
            <w:pPr>
              <w:jc w:val="center"/>
              <w:rPr>
                <w:color w:val="000000"/>
              </w:rPr>
            </w:pPr>
            <w:r w:rsidRPr="00200CBD">
              <w:rPr>
                <w:color w:val="000000"/>
              </w:rPr>
              <w:t>неполного использования</w:t>
            </w:r>
          </w:p>
        </w:tc>
      </w:tr>
      <w:tr w:rsidR="00E20F2B" w:rsidRPr="00200CBD" w:rsidTr="00200CBD">
        <w:trPr>
          <w:trHeight w:val="255"/>
        </w:trPr>
        <w:tc>
          <w:tcPr>
            <w:tcW w:w="960" w:type="dxa"/>
            <w:shd w:val="clear" w:color="auto" w:fill="auto"/>
            <w:noWrap/>
          </w:tcPr>
          <w:p w:rsidR="00E20F2B" w:rsidRPr="00200CBD" w:rsidRDefault="007705AF" w:rsidP="00200CBD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20F2B" w:rsidRPr="00200CBD" w:rsidRDefault="00E20F2B" w:rsidP="00200CBD">
            <w:pPr>
              <w:rPr>
                <w:color w:val="000000"/>
              </w:rPr>
            </w:pPr>
            <w:r w:rsidRPr="00200CBD">
              <w:rPr>
                <w:color w:val="000000"/>
              </w:rPr>
              <w:t>302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E20F2B" w:rsidRPr="00200CBD" w:rsidRDefault="00E20F2B" w:rsidP="00200CBD">
            <w:pPr>
              <w:rPr>
                <w:color w:val="000000"/>
              </w:rPr>
            </w:pPr>
            <w:r w:rsidRPr="00200CBD">
              <w:rPr>
                <w:color w:val="000000"/>
              </w:rPr>
              <w:t>ГБУЗ СО "</w:t>
            </w:r>
            <w:proofErr w:type="spellStart"/>
            <w:r w:rsidRPr="00200CBD">
              <w:rPr>
                <w:color w:val="000000"/>
              </w:rPr>
              <w:t>Богатовская</w:t>
            </w:r>
            <w:proofErr w:type="spellEnd"/>
            <w:r w:rsidRPr="00200CBD">
              <w:rPr>
                <w:color w:val="000000"/>
              </w:rPr>
              <w:t xml:space="preserve"> ЦРБ"</w:t>
            </w:r>
          </w:p>
        </w:tc>
        <w:tc>
          <w:tcPr>
            <w:tcW w:w="2643" w:type="dxa"/>
          </w:tcPr>
          <w:p w:rsidR="00E20F2B" w:rsidRPr="00200CBD" w:rsidRDefault="00E20F2B" w:rsidP="00200CBD">
            <w:pPr>
              <w:rPr>
                <w:color w:val="000000"/>
              </w:rPr>
            </w:pPr>
            <w:r w:rsidRPr="00200CBD">
              <w:rPr>
                <w:color w:val="000000"/>
              </w:rPr>
              <w:t>40</w:t>
            </w:r>
          </w:p>
        </w:tc>
        <w:tc>
          <w:tcPr>
            <w:tcW w:w="5245" w:type="dxa"/>
          </w:tcPr>
          <w:p w:rsidR="00E20F2B" w:rsidRPr="00200CBD" w:rsidRDefault="00E20F2B" w:rsidP="00200CBD">
            <w:pPr>
              <w:rPr>
                <w:color w:val="000000"/>
              </w:rPr>
            </w:pPr>
            <w:r w:rsidRPr="00200CBD">
              <w:rPr>
                <w:color w:val="000000"/>
              </w:rPr>
              <w:t>Не установлен АРМ специалисту приемного отделения</w:t>
            </w:r>
          </w:p>
        </w:tc>
      </w:tr>
      <w:tr w:rsidR="00200CBD" w:rsidRPr="00200CBD" w:rsidTr="00200CBD">
        <w:trPr>
          <w:trHeight w:val="255"/>
        </w:trPr>
        <w:tc>
          <w:tcPr>
            <w:tcW w:w="960" w:type="dxa"/>
            <w:shd w:val="clear" w:color="auto" w:fill="auto"/>
            <w:noWrap/>
          </w:tcPr>
          <w:p w:rsidR="00200CBD" w:rsidRPr="00200CBD" w:rsidRDefault="007705AF" w:rsidP="00200CBD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00CBD" w:rsidRPr="00200CBD" w:rsidRDefault="00200CBD" w:rsidP="00200CBD">
            <w:pPr>
              <w:rPr>
                <w:color w:val="000000"/>
              </w:rPr>
            </w:pPr>
            <w:r w:rsidRPr="00200CBD">
              <w:rPr>
                <w:color w:val="000000"/>
              </w:rPr>
              <w:t>402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200CBD" w:rsidRPr="00200CBD" w:rsidRDefault="00200CBD" w:rsidP="00200CBD">
            <w:pPr>
              <w:rPr>
                <w:color w:val="000000"/>
              </w:rPr>
            </w:pPr>
            <w:r w:rsidRPr="00200CBD">
              <w:rPr>
                <w:color w:val="000000"/>
              </w:rPr>
              <w:t>ГБУЗ СО "</w:t>
            </w:r>
            <w:proofErr w:type="spellStart"/>
            <w:r w:rsidRPr="00200CBD">
              <w:rPr>
                <w:color w:val="000000"/>
              </w:rPr>
              <w:t>Большеглушицкая</w:t>
            </w:r>
            <w:proofErr w:type="spellEnd"/>
            <w:r w:rsidRPr="00200CBD">
              <w:rPr>
                <w:color w:val="000000"/>
              </w:rPr>
              <w:t xml:space="preserve"> ЦРБ"</w:t>
            </w:r>
          </w:p>
        </w:tc>
        <w:tc>
          <w:tcPr>
            <w:tcW w:w="2643" w:type="dxa"/>
          </w:tcPr>
          <w:p w:rsidR="00200CBD" w:rsidRPr="00200CBD" w:rsidRDefault="00200CBD" w:rsidP="00200CBD">
            <w:pPr>
              <w:rPr>
                <w:color w:val="000000"/>
              </w:rPr>
            </w:pPr>
            <w:r w:rsidRPr="00200CBD">
              <w:rPr>
                <w:color w:val="000000"/>
              </w:rPr>
              <w:t>50</w:t>
            </w:r>
          </w:p>
        </w:tc>
        <w:tc>
          <w:tcPr>
            <w:tcW w:w="5245" w:type="dxa"/>
          </w:tcPr>
          <w:p w:rsidR="00200CBD" w:rsidRDefault="00200CBD">
            <w:r w:rsidRPr="001E4ADD">
              <w:t>переход в полном объеме на новую систему после сдачи квартального отчета</w:t>
            </w:r>
          </w:p>
        </w:tc>
      </w:tr>
      <w:tr w:rsidR="00200CBD" w:rsidRPr="00200CBD" w:rsidTr="00200CBD">
        <w:trPr>
          <w:trHeight w:val="255"/>
        </w:trPr>
        <w:tc>
          <w:tcPr>
            <w:tcW w:w="960" w:type="dxa"/>
            <w:shd w:val="clear" w:color="auto" w:fill="auto"/>
            <w:noWrap/>
          </w:tcPr>
          <w:p w:rsidR="00200CBD" w:rsidRPr="00200CBD" w:rsidRDefault="007705AF" w:rsidP="00200CBD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00CBD" w:rsidRPr="00200CBD" w:rsidRDefault="00200CBD" w:rsidP="00200CBD">
            <w:pPr>
              <w:rPr>
                <w:color w:val="000000"/>
              </w:rPr>
            </w:pPr>
            <w:r w:rsidRPr="00200CBD">
              <w:rPr>
                <w:color w:val="000000"/>
              </w:rPr>
              <w:t>502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200CBD" w:rsidRPr="00200CBD" w:rsidRDefault="00200CBD" w:rsidP="00200CBD">
            <w:pPr>
              <w:rPr>
                <w:color w:val="000000"/>
              </w:rPr>
            </w:pPr>
            <w:r w:rsidRPr="00200CBD">
              <w:rPr>
                <w:color w:val="000000"/>
              </w:rPr>
              <w:t>ГБУЗ СО "</w:t>
            </w:r>
            <w:proofErr w:type="spellStart"/>
            <w:r w:rsidRPr="00200CBD">
              <w:rPr>
                <w:color w:val="000000"/>
              </w:rPr>
              <w:t>Большечерниговская</w:t>
            </w:r>
            <w:proofErr w:type="spellEnd"/>
            <w:r w:rsidRPr="00200CBD">
              <w:rPr>
                <w:color w:val="000000"/>
              </w:rPr>
              <w:t xml:space="preserve"> ЦРБ"</w:t>
            </w:r>
          </w:p>
        </w:tc>
        <w:tc>
          <w:tcPr>
            <w:tcW w:w="2643" w:type="dxa"/>
          </w:tcPr>
          <w:p w:rsidR="00200CBD" w:rsidRPr="00200CBD" w:rsidRDefault="00200CBD" w:rsidP="00200CBD">
            <w:pPr>
              <w:rPr>
                <w:color w:val="000000"/>
              </w:rPr>
            </w:pPr>
            <w:r w:rsidRPr="00200CBD">
              <w:rPr>
                <w:color w:val="000000"/>
              </w:rPr>
              <w:t>40</w:t>
            </w:r>
          </w:p>
        </w:tc>
        <w:tc>
          <w:tcPr>
            <w:tcW w:w="5245" w:type="dxa"/>
          </w:tcPr>
          <w:p w:rsidR="00200CBD" w:rsidRDefault="00200CBD">
            <w:r w:rsidRPr="001E4ADD">
              <w:t>переход в полном объеме на новую систему после сдачи квартального отчета</w:t>
            </w:r>
          </w:p>
        </w:tc>
      </w:tr>
      <w:tr w:rsidR="00200CBD" w:rsidRPr="00200CBD" w:rsidTr="00200CBD">
        <w:trPr>
          <w:trHeight w:val="255"/>
        </w:trPr>
        <w:tc>
          <w:tcPr>
            <w:tcW w:w="960" w:type="dxa"/>
            <w:shd w:val="clear" w:color="auto" w:fill="auto"/>
            <w:noWrap/>
          </w:tcPr>
          <w:p w:rsidR="00200CBD" w:rsidRPr="00200CBD" w:rsidRDefault="007705AF" w:rsidP="00200CBD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00CBD" w:rsidRPr="00200CBD" w:rsidRDefault="00200CBD" w:rsidP="00200CBD">
            <w:pPr>
              <w:rPr>
                <w:color w:val="000000"/>
              </w:rPr>
            </w:pPr>
            <w:r w:rsidRPr="00200CBD">
              <w:rPr>
                <w:color w:val="000000"/>
              </w:rPr>
              <w:t>802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200CBD" w:rsidRPr="00200CBD" w:rsidRDefault="00200CBD" w:rsidP="00200CBD">
            <w:pPr>
              <w:rPr>
                <w:color w:val="000000"/>
              </w:rPr>
            </w:pPr>
            <w:r w:rsidRPr="00200CBD">
              <w:rPr>
                <w:color w:val="000000"/>
              </w:rPr>
              <w:t>ГБУЗ СО "</w:t>
            </w:r>
            <w:proofErr w:type="spellStart"/>
            <w:r w:rsidRPr="00200CBD">
              <w:rPr>
                <w:color w:val="000000"/>
              </w:rPr>
              <w:t>Исаклинская</w:t>
            </w:r>
            <w:proofErr w:type="spellEnd"/>
            <w:r w:rsidRPr="00200CBD">
              <w:rPr>
                <w:color w:val="000000"/>
              </w:rPr>
              <w:t xml:space="preserve"> ЦРБ"</w:t>
            </w:r>
          </w:p>
        </w:tc>
        <w:tc>
          <w:tcPr>
            <w:tcW w:w="2643" w:type="dxa"/>
          </w:tcPr>
          <w:p w:rsidR="00200CBD" w:rsidRPr="00200CBD" w:rsidRDefault="00200CBD" w:rsidP="00200CBD">
            <w:pPr>
              <w:rPr>
                <w:color w:val="000000"/>
              </w:rPr>
            </w:pPr>
            <w:r w:rsidRPr="00200CBD">
              <w:rPr>
                <w:color w:val="000000"/>
              </w:rPr>
              <w:t>40</w:t>
            </w:r>
          </w:p>
        </w:tc>
        <w:tc>
          <w:tcPr>
            <w:tcW w:w="5245" w:type="dxa"/>
          </w:tcPr>
          <w:p w:rsidR="00200CBD" w:rsidRDefault="00200CBD">
            <w:r w:rsidRPr="001E4ADD">
              <w:t>переход в полном объеме на новую систему после сдачи квартального отчета</w:t>
            </w:r>
          </w:p>
        </w:tc>
      </w:tr>
      <w:tr w:rsidR="00200CBD" w:rsidRPr="00200CBD" w:rsidTr="00200CBD">
        <w:trPr>
          <w:trHeight w:val="255"/>
        </w:trPr>
        <w:tc>
          <w:tcPr>
            <w:tcW w:w="960" w:type="dxa"/>
            <w:shd w:val="clear" w:color="auto" w:fill="auto"/>
            <w:noWrap/>
          </w:tcPr>
          <w:p w:rsidR="00200CBD" w:rsidRPr="00200CBD" w:rsidRDefault="007705AF" w:rsidP="00200CBD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00CBD" w:rsidRPr="00200CBD" w:rsidRDefault="00200CBD" w:rsidP="00200CBD">
            <w:pPr>
              <w:rPr>
                <w:color w:val="000000"/>
              </w:rPr>
            </w:pPr>
            <w:r w:rsidRPr="00200CBD">
              <w:rPr>
                <w:color w:val="000000"/>
              </w:rPr>
              <w:t>1002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200CBD" w:rsidRPr="00200CBD" w:rsidRDefault="00200CBD" w:rsidP="00200CBD">
            <w:pPr>
              <w:rPr>
                <w:color w:val="000000"/>
              </w:rPr>
            </w:pPr>
            <w:r w:rsidRPr="00200CBD">
              <w:rPr>
                <w:color w:val="000000"/>
              </w:rPr>
              <w:t>ГБУЗ СО "</w:t>
            </w:r>
            <w:proofErr w:type="spellStart"/>
            <w:r w:rsidRPr="00200CBD">
              <w:rPr>
                <w:color w:val="000000"/>
              </w:rPr>
              <w:t>Кошкинская</w:t>
            </w:r>
            <w:proofErr w:type="spellEnd"/>
            <w:r w:rsidRPr="00200CBD">
              <w:rPr>
                <w:color w:val="000000"/>
              </w:rPr>
              <w:t xml:space="preserve"> ЦРБ"</w:t>
            </w:r>
          </w:p>
        </w:tc>
        <w:tc>
          <w:tcPr>
            <w:tcW w:w="2643" w:type="dxa"/>
          </w:tcPr>
          <w:p w:rsidR="00200CBD" w:rsidRPr="00200CBD" w:rsidRDefault="00200CBD" w:rsidP="00200CBD">
            <w:pPr>
              <w:rPr>
                <w:color w:val="000000"/>
              </w:rPr>
            </w:pPr>
            <w:r w:rsidRPr="00200CBD">
              <w:rPr>
                <w:color w:val="000000"/>
              </w:rPr>
              <w:t>50</w:t>
            </w:r>
          </w:p>
        </w:tc>
        <w:tc>
          <w:tcPr>
            <w:tcW w:w="5245" w:type="dxa"/>
          </w:tcPr>
          <w:p w:rsidR="00200CBD" w:rsidRDefault="00200CBD">
            <w:r w:rsidRPr="001E4ADD">
              <w:t>переход в полном объеме на новую систему после сдачи квартального отчета</w:t>
            </w:r>
          </w:p>
        </w:tc>
      </w:tr>
      <w:tr w:rsidR="00200CBD" w:rsidRPr="00200CBD" w:rsidTr="00200CBD">
        <w:trPr>
          <w:trHeight w:val="255"/>
        </w:trPr>
        <w:tc>
          <w:tcPr>
            <w:tcW w:w="960" w:type="dxa"/>
            <w:shd w:val="clear" w:color="auto" w:fill="auto"/>
            <w:noWrap/>
          </w:tcPr>
          <w:p w:rsidR="00200CBD" w:rsidRPr="00200CBD" w:rsidRDefault="007705AF" w:rsidP="00200CBD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00CBD" w:rsidRPr="00200CBD" w:rsidRDefault="00200CBD" w:rsidP="00200CBD">
            <w:pPr>
              <w:rPr>
                <w:color w:val="000000"/>
              </w:rPr>
            </w:pPr>
            <w:r w:rsidRPr="00200CBD">
              <w:rPr>
                <w:color w:val="000000"/>
              </w:rPr>
              <w:t>1102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200CBD" w:rsidRPr="00200CBD" w:rsidRDefault="00200CBD" w:rsidP="00200CBD">
            <w:pPr>
              <w:rPr>
                <w:color w:val="000000"/>
              </w:rPr>
            </w:pPr>
            <w:r w:rsidRPr="00200CBD">
              <w:rPr>
                <w:color w:val="000000"/>
              </w:rPr>
              <w:t xml:space="preserve">ГБУЗ </w:t>
            </w:r>
            <w:proofErr w:type="gramStart"/>
            <w:r w:rsidRPr="00200CBD">
              <w:rPr>
                <w:color w:val="000000"/>
              </w:rPr>
              <w:t>СО</w:t>
            </w:r>
            <w:proofErr w:type="gramEnd"/>
            <w:r w:rsidRPr="00200CBD">
              <w:rPr>
                <w:color w:val="000000"/>
              </w:rPr>
              <w:t xml:space="preserve"> "Красноармейская ЦРБ"</w:t>
            </w:r>
          </w:p>
        </w:tc>
        <w:tc>
          <w:tcPr>
            <w:tcW w:w="2643" w:type="dxa"/>
          </w:tcPr>
          <w:p w:rsidR="00200CBD" w:rsidRPr="00200CBD" w:rsidRDefault="00200CBD" w:rsidP="00200CBD">
            <w:pPr>
              <w:rPr>
                <w:color w:val="000000"/>
              </w:rPr>
            </w:pPr>
            <w:r w:rsidRPr="00200CBD">
              <w:rPr>
                <w:color w:val="000000"/>
              </w:rPr>
              <w:t>40</w:t>
            </w:r>
          </w:p>
        </w:tc>
        <w:tc>
          <w:tcPr>
            <w:tcW w:w="5245" w:type="dxa"/>
          </w:tcPr>
          <w:p w:rsidR="00200CBD" w:rsidRDefault="00200CBD">
            <w:r w:rsidRPr="001E4ADD">
              <w:t>переход в полном объеме на новую систему после сдачи квартального отчета</w:t>
            </w:r>
          </w:p>
        </w:tc>
      </w:tr>
      <w:tr w:rsidR="00E20F2B" w:rsidRPr="00200CBD" w:rsidTr="00200CBD">
        <w:trPr>
          <w:trHeight w:val="255"/>
        </w:trPr>
        <w:tc>
          <w:tcPr>
            <w:tcW w:w="960" w:type="dxa"/>
            <w:shd w:val="clear" w:color="auto" w:fill="auto"/>
            <w:noWrap/>
          </w:tcPr>
          <w:p w:rsidR="00E20F2B" w:rsidRPr="00200CBD" w:rsidRDefault="007705AF" w:rsidP="00200CBD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20F2B" w:rsidRPr="00200CBD" w:rsidRDefault="00E20F2B" w:rsidP="00200CBD">
            <w:pPr>
              <w:rPr>
                <w:color w:val="000000"/>
              </w:rPr>
            </w:pPr>
            <w:r w:rsidRPr="00200CBD">
              <w:rPr>
                <w:color w:val="000000"/>
              </w:rPr>
              <w:t>1202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E20F2B" w:rsidRPr="00200CBD" w:rsidRDefault="00E20F2B" w:rsidP="00200CBD">
            <w:pPr>
              <w:rPr>
                <w:color w:val="000000"/>
              </w:rPr>
            </w:pPr>
            <w:r w:rsidRPr="00200CBD">
              <w:rPr>
                <w:color w:val="000000"/>
              </w:rPr>
              <w:t xml:space="preserve">ГБУЗ </w:t>
            </w:r>
            <w:proofErr w:type="gramStart"/>
            <w:r w:rsidRPr="00200CBD">
              <w:rPr>
                <w:color w:val="000000"/>
              </w:rPr>
              <w:t>СО</w:t>
            </w:r>
            <w:proofErr w:type="gramEnd"/>
            <w:r w:rsidRPr="00200CBD">
              <w:rPr>
                <w:color w:val="000000"/>
              </w:rPr>
              <w:t xml:space="preserve"> "Красноярская ЦРБ"</w:t>
            </w:r>
          </w:p>
        </w:tc>
        <w:tc>
          <w:tcPr>
            <w:tcW w:w="2643" w:type="dxa"/>
          </w:tcPr>
          <w:p w:rsidR="00E20F2B" w:rsidRPr="00200CBD" w:rsidRDefault="00E20F2B" w:rsidP="00200CBD">
            <w:pPr>
              <w:rPr>
                <w:color w:val="000000"/>
              </w:rPr>
            </w:pPr>
            <w:r w:rsidRPr="00200CBD">
              <w:rPr>
                <w:color w:val="000000"/>
              </w:rPr>
              <w:t>40</w:t>
            </w:r>
          </w:p>
        </w:tc>
        <w:tc>
          <w:tcPr>
            <w:tcW w:w="5245" w:type="dxa"/>
          </w:tcPr>
          <w:p w:rsidR="00E20F2B" w:rsidRPr="00200CBD" w:rsidRDefault="00E20F2B" w:rsidP="00200CBD">
            <w:pPr>
              <w:rPr>
                <w:color w:val="000000"/>
              </w:rPr>
            </w:pPr>
            <w:r w:rsidRPr="00200CBD">
              <w:rPr>
                <w:color w:val="000000"/>
              </w:rPr>
              <w:t>Нет принтера в приемном отделении</w:t>
            </w:r>
          </w:p>
        </w:tc>
      </w:tr>
      <w:tr w:rsidR="00200CBD" w:rsidRPr="00200CBD" w:rsidTr="00200CBD">
        <w:trPr>
          <w:trHeight w:val="255"/>
        </w:trPr>
        <w:tc>
          <w:tcPr>
            <w:tcW w:w="960" w:type="dxa"/>
            <w:shd w:val="clear" w:color="auto" w:fill="auto"/>
            <w:noWrap/>
          </w:tcPr>
          <w:p w:rsidR="00200CBD" w:rsidRPr="00200CBD" w:rsidRDefault="007705AF" w:rsidP="00200CBD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00CBD" w:rsidRPr="00200CBD" w:rsidRDefault="00200CBD" w:rsidP="00200CBD">
            <w:pPr>
              <w:rPr>
                <w:color w:val="000000"/>
              </w:rPr>
            </w:pPr>
            <w:r w:rsidRPr="00200CBD">
              <w:rPr>
                <w:color w:val="000000"/>
              </w:rPr>
              <w:t>1302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200CBD" w:rsidRPr="00200CBD" w:rsidRDefault="00200CBD" w:rsidP="00200CBD">
            <w:pPr>
              <w:rPr>
                <w:color w:val="000000"/>
              </w:rPr>
            </w:pPr>
            <w:r w:rsidRPr="00200CBD">
              <w:rPr>
                <w:color w:val="000000"/>
              </w:rPr>
              <w:t>ГБУЗ СО "</w:t>
            </w:r>
            <w:proofErr w:type="spellStart"/>
            <w:proofErr w:type="gramStart"/>
            <w:r w:rsidRPr="00200CBD">
              <w:rPr>
                <w:color w:val="000000"/>
              </w:rPr>
              <w:t>Кинель</w:t>
            </w:r>
            <w:proofErr w:type="spellEnd"/>
            <w:r w:rsidRPr="00200CBD">
              <w:rPr>
                <w:color w:val="000000"/>
              </w:rPr>
              <w:t>-Черкасская</w:t>
            </w:r>
            <w:proofErr w:type="gramEnd"/>
            <w:r w:rsidRPr="00200CBD">
              <w:rPr>
                <w:color w:val="000000"/>
              </w:rPr>
              <w:t xml:space="preserve"> ЦРБ"</w:t>
            </w:r>
          </w:p>
        </w:tc>
        <w:tc>
          <w:tcPr>
            <w:tcW w:w="2643" w:type="dxa"/>
          </w:tcPr>
          <w:p w:rsidR="00200CBD" w:rsidRPr="00200CBD" w:rsidRDefault="00200CBD" w:rsidP="00200CBD">
            <w:pPr>
              <w:rPr>
                <w:color w:val="000000"/>
              </w:rPr>
            </w:pPr>
            <w:r w:rsidRPr="00200CBD">
              <w:rPr>
                <w:color w:val="000000"/>
              </w:rPr>
              <w:t>40</w:t>
            </w:r>
          </w:p>
        </w:tc>
        <w:tc>
          <w:tcPr>
            <w:tcW w:w="5245" w:type="dxa"/>
          </w:tcPr>
          <w:p w:rsidR="00200CBD" w:rsidRDefault="00200CBD">
            <w:r w:rsidRPr="00565EC2">
              <w:t>переход в полном объеме на новую систему после сдачи квартального отчета</w:t>
            </w:r>
          </w:p>
        </w:tc>
      </w:tr>
      <w:tr w:rsidR="00200CBD" w:rsidRPr="00200CBD" w:rsidTr="00200CBD">
        <w:trPr>
          <w:trHeight w:val="255"/>
        </w:trPr>
        <w:tc>
          <w:tcPr>
            <w:tcW w:w="960" w:type="dxa"/>
            <w:shd w:val="clear" w:color="auto" w:fill="auto"/>
            <w:noWrap/>
          </w:tcPr>
          <w:p w:rsidR="00200CBD" w:rsidRPr="00200CBD" w:rsidRDefault="007705AF" w:rsidP="00200CBD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00CBD" w:rsidRPr="00200CBD" w:rsidRDefault="00200CBD" w:rsidP="00200CBD">
            <w:pPr>
              <w:rPr>
                <w:color w:val="000000"/>
              </w:rPr>
            </w:pPr>
            <w:r w:rsidRPr="00200CBD">
              <w:rPr>
                <w:color w:val="000000"/>
              </w:rPr>
              <w:t>1402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200CBD" w:rsidRPr="00200CBD" w:rsidRDefault="00200CBD" w:rsidP="00200CBD">
            <w:pPr>
              <w:rPr>
                <w:color w:val="000000"/>
              </w:rPr>
            </w:pPr>
            <w:r w:rsidRPr="00200CBD">
              <w:rPr>
                <w:color w:val="000000"/>
              </w:rPr>
              <w:t>ГБУЗ СО "</w:t>
            </w:r>
            <w:proofErr w:type="spellStart"/>
            <w:r w:rsidRPr="00200CBD">
              <w:rPr>
                <w:color w:val="000000"/>
              </w:rPr>
              <w:t>Клявлинская</w:t>
            </w:r>
            <w:proofErr w:type="spellEnd"/>
            <w:r w:rsidRPr="00200CBD">
              <w:rPr>
                <w:color w:val="000000"/>
              </w:rPr>
              <w:t xml:space="preserve"> ЦРБ"</w:t>
            </w:r>
          </w:p>
        </w:tc>
        <w:tc>
          <w:tcPr>
            <w:tcW w:w="2643" w:type="dxa"/>
          </w:tcPr>
          <w:p w:rsidR="00200CBD" w:rsidRPr="00200CBD" w:rsidRDefault="00200CBD" w:rsidP="00200CBD">
            <w:pPr>
              <w:rPr>
                <w:color w:val="000000"/>
              </w:rPr>
            </w:pPr>
            <w:r w:rsidRPr="00200CBD">
              <w:rPr>
                <w:color w:val="000000"/>
              </w:rPr>
              <w:t>50</w:t>
            </w:r>
          </w:p>
        </w:tc>
        <w:tc>
          <w:tcPr>
            <w:tcW w:w="5245" w:type="dxa"/>
          </w:tcPr>
          <w:p w:rsidR="00200CBD" w:rsidRDefault="00200CBD">
            <w:r w:rsidRPr="00565EC2">
              <w:t>переход в полном объеме на новую систему после сдачи квартального отчета</w:t>
            </w:r>
          </w:p>
        </w:tc>
      </w:tr>
      <w:tr w:rsidR="00200CBD" w:rsidRPr="00200CBD" w:rsidTr="00200CBD">
        <w:trPr>
          <w:trHeight w:val="255"/>
        </w:trPr>
        <w:tc>
          <w:tcPr>
            <w:tcW w:w="960" w:type="dxa"/>
            <w:shd w:val="clear" w:color="auto" w:fill="auto"/>
            <w:noWrap/>
          </w:tcPr>
          <w:p w:rsidR="00200CBD" w:rsidRPr="00200CBD" w:rsidRDefault="007705AF" w:rsidP="00200CBD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00CBD" w:rsidRPr="00200CBD" w:rsidRDefault="00200CBD" w:rsidP="00200CBD">
            <w:pPr>
              <w:rPr>
                <w:color w:val="000000"/>
              </w:rPr>
            </w:pPr>
            <w:r w:rsidRPr="00200CBD">
              <w:rPr>
                <w:color w:val="000000"/>
              </w:rPr>
              <w:t>1602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200CBD" w:rsidRPr="00200CBD" w:rsidRDefault="00200CBD" w:rsidP="00200CBD">
            <w:pPr>
              <w:rPr>
                <w:color w:val="000000"/>
              </w:rPr>
            </w:pPr>
            <w:r w:rsidRPr="00200CBD">
              <w:rPr>
                <w:color w:val="000000"/>
              </w:rPr>
              <w:t>ГБУЗ СО "</w:t>
            </w:r>
            <w:proofErr w:type="spellStart"/>
            <w:r w:rsidRPr="00200CBD">
              <w:rPr>
                <w:color w:val="000000"/>
              </w:rPr>
              <w:t>Пестравская</w:t>
            </w:r>
            <w:proofErr w:type="spellEnd"/>
            <w:r w:rsidRPr="00200CBD">
              <w:rPr>
                <w:color w:val="000000"/>
              </w:rPr>
              <w:t xml:space="preserve"> ЦРБ"</w:t>
            </w:r>
          </w:p>
        </w:tc>
        <w:tc>
          <w:tcPr>
            <w:tcW w:w="2643" w:type="dxa"/>
          </w:tcPr>
          <w:p w:rsidR="00200CBD" w:rsidRPr="00200CBD" w:rsidRDefault="00200CBD" w:rsidP="00200CBD">
            <w:pPr>
              <w:rPr>
                <w:color w:val="000000"/>
              </w:rPr>
            </w:pPr>
            <w:r w:rsidRPr="00200CBD">
              <w:rPr>
                <w:color w:val="000000"/>
              </w:rPr>
              <w:t>40</w:t>
            </w:r>
          </w:p>
        </w:tc>
        <w:tc>
          <w:tcPr>
            <w:tcW w:w="5245" w:type="dxa"/>
          </w:tcPr>
          <w:p w:rsidR="00200CBD" w:rsidRDefault="00200CBD">
            <w:r w:rsidRPr="00565EC2">
              <w:t>переход в полном объеме на новую систему после сдачи квартального отчета</w:t>
            </w:r>
          </w:p>
        </w:tc>
      </w:tr>
      <w:tr w:rsidR="00200CBD" w:rsidRPr="00200CBD" w:rsidTr="00200CBD">
        <w:trPr>
          <w:trHeight w:val="255"/>
        </w:trPr>
        <w:tc>
          <w:tcPr>
            <w:tcW w:w="960" w:type="dxa"/>
            <w:shd w:val="clear" w:color="auto" w:fill="auto"/>
            <w:noWrap/>
          </w:tcPr>
          <w:p w:rsidR="00200CBD" w:rsidRPr="00200CBD" w:rsidRDefault="007705AF" w:rsidP="00200CBD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00CBD" w:rsidRPr="00200CBD" w:rsidRDefault="00200CBD" w:rsidP="00200CBD">
            <w:pPr>
              <w:rPr>
                <w:color w:val="000000"/>
              </w:rPr>
            </w:pPr>
            <w:r w:rsidRPr="00200CBD">
              <w:rPr>
                <w:color w:val="000000"/>
              </w:rPr>
              <w:t>1802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200CBD" w:rsidRPr="00200CBD" w:rsidRDefault="00200CBD" w:rsidP="00200CBD">
            <w:pPr>
              <w:rPr>
                <w:color w:val="000000"/>
              </w:rPr>
            </w:pPr>
            <w:r w:rsidRPr="00200CBD">
              <w:rPr>
                <w:color w:val="000000"/>
              </w:rPr>
              <w:t xml:space="preserve">ГБУЗ </w:t>
            </w:r>
            <w:proofErr w:type="gramStart"/>
            <w:r w:rsidRPr="00200CBD">
              <w:rPr>
                <w:color w:val="000000"/>
              </w:rPr>
              <w:t>СО</w:t>
            </w:r>
            <w:proofErr w:type="gramEnd"/>
            <w:r w:rsidRPr="00200CBD">
              <w:rPr>
                <w:color w:val="000000"/>
              </w:rPr>
              <w:t xml:space="preserve"> "Приволжская ЦРБ"</w:t>
            </w:r>
          </w:p>
        </w:tc>
        <w:tc>
          <w:tcPr>
            <w:tcW w:w="2643" w:type="dxa"/>
          </w:tcPr>
          <w:p w:rsidR="00200CBD" w:rsidRPr="00200CBD" w:rsidRDefault="00200CBD" w:rsidP="00200CBD">
            <w:pPr>
              <w:rPr>
                <w:color w:val="000000"/>
              </w:rPr>
            </w:pPr>
            <w:r w:rsidRPr="00200CBD">
              <w:rPr>
                <w:color w:val="000000"/>
              </w:rPr>
              <w:t>40</w:t>
            </w:r>
          </w:p>
        </w:tc>
        <w:tc>
          <w:tcPr>
            <w:tcW w:w="5245" w:type="dxa"/>
          </w:tcPr>
          <w:p w:rsidR="00200CBD" w:rsidRDefault="00200CBD">
            <w:r w:rsidRPr="00565EC2">
              <w:t>переход в полном объеме на новую систему после сдачи квартального отчета</w:t>
            </w:r>
          </w:p>
        </w:tc>
      </w:tr>
      <w:tr w:rsidR="00200CBD" w:rsidRPr="00200CBD" w:rsidTr="00200CBD">
        <w:trPr>
          <w:trHeight w:val="255"/>
        </w:trPr>
        <w:tc>
          <w:tcPr>
            <w:tcW w:w="960" w:type="dxa"/>
            <w:shd w:val="clear" w:color="auto" w:fill="auto"/>
            <w:noWrap/>
          </w:tcPr>
          <w:p w:rsidR="00200CBD" w:rsidRPr="00200CBD" w:rsidRDefault="007705AF" w:rsidP="00200CBD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00CBD" w:rsidRPr="00200CBD" w:rsidRDefault="00200CBD" w:rsidP="00200CBD">
            <w:pPr>
              <w:rPr>
                <w:color w:val="000000"/>
              </w:rPr>
            </w:pPr>
            <w:r w:rsidRPr="00200CBD">
              <w:rPr>
                <w:color w:val="000000"/>
              </w:rPr>
              <w:t>1902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200CBD" w:rsidRPr="00200CBD" w:rsidRDefault="00200CBD" w:rsidP="00200CBD">
            <w:pPr>
              <w:rPr>
                <w:color w:val="000000"/>
              </w:rPr>
            </w:pPr>
            <w:r w:rsidRPr="00200CBD">
              <w:rPr>
                <w:color w:val="000000"/>
              </w:rPr>
              <w:t xml:space="preserve">ГБУЗ </w:t>
            </w:r>
            <w:proofErr w:type="gramStart"/>
            <w:r w:rsidRPr="00200CBD">
              <w:rPr>
                <w:color w:val="000000"/>
              </w:rPr>
              <w:t>СО</w:t>
            </w:r>
            <w:proofErr w:type="gramEnd"/>
            <w:r w:rsidRPr="00200CBD">
              <w:rPr>
                <w:color w:val="000000"/>
              </w:rPr>
              <w:t xml:space="preserve"> "Сергиевская ЦРБ"</w:t>
            </w:r>
          </w:p>
        </w:tc>
        <w:tc>
          <w:tcPr>
            <w:tcW w:w="2643" w:type="dxa"/>
          </w:tcPr>
          <w:p w:rsidR="00200CBD" w:rsidRPr="00200CBD" w:rsidRDefault="00200CBD" w:rsidP="00200CBD">
            <w:pPr>
              <w:rPr>
                <w:color w:val="000000"/>
              </w:rPr>
            </w:pPr>
            <w:r w:rsidRPr="00200CBD">
              <w:rPr>
                <w:color w:val="000000"/>
              </w:rPr>
              <w:t>20</w:t>
            </w:r>
          </w:p>
        </w:tc>
        <w:tc>
          <w:tcPr>
            <w:tcW w:w="5245" w:type="dxa"/>
          </w:tcPr>
          <w:p w:rsidR="00200CBD" w:rsidRDefault="00200CBD">
            <w:r w:rsidRPr="00565EC2">
              <w:t>переход в полном объеме на новую систему после сдачи квартального отчета</w:t>
            </w:r>
          </w:p>
        </w:tc>
      </w:tr>
      <w:tr w:rsidR="00200CBD" w:rsidRPr="00200CBD" w:rsidTr="00200CBD">
        <w:trPr>
          <w:trHeight w:val="255"/>
        </w:trPr>
        <w:tc>
          <w:tcPr>
            <w:tcW w:w="960" w:type="dxa"/>
            <w:shd w:val="clear" w:color="auto" w:fill="auto"/>
            <w:noWrap/>
          </w:tcPr>
          <w:p w:rsidR="00200CBD" w:rsidRPr="00200CBD" w:rsidRDefault="007705AF" w:rsidP="00200CBD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00CBD" w:rsidRPr="00200CBD" w:rsidRDefault="00200CBD" w:rsidP="00200CBD">
            <w:pPr>
              <w:rPr>
                <w:color w:val="000000"/>
              </w:rPr>
            </w:pPr>
            <w:r w:rsidRPr="00200CBD">
              <w:rPr>
                <w:color w:val="000000"/>
              </w:rPr>
              <w:t>2302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200CBD" w:rsidRPr="00200CBD" w:rsidRDefault="00200CBD" w:rsidP="00200CBD">
            <w:pPr>
              <w:rPr>
                <w:color w:val="000000"/>
              </w:rPr>
            </w:pPr>
            <w:r w:rsidRPr="00200CBD">
              <w:rPr>
                <w:color w:val="000000"/>
              </w:rPr>
              <w:t>ГБУЗ СО "</w:t>
            </w:r>
            <w:proofErr w:type="spellStart"/>
            <w:r w:rsidRPr="00200CBD">
              <w:rPr>
                <w:color w:val="000000"/>
              </w:rPr>
              <w:t>Хворостянская</w:t>
            </w:r>
            <w:proofErr w:type="spellEnd"/>
            <w:r w:rsidRPr="00200CBD">
              <w:rPr>
                <w:color w:val="000000"/>
              </w:rPr>
              <w:t xml:space="preserve"> ЦРБ"</w:t>
            </w:r>
          </w:p>
        </w:tc>
        <w:tc>
          <w:tcPr>
            <w:tcW w:w="2643" w:type="dxa"/>
          </w:tcPr>
          <w:p w:rsidR="00200CBD" w:rsidRPr="00200CBD" w:rsidRDefault="00200CBD" w:rsidP="00200CBD">
            <w:pPr>
              <w:rPr>
                <w:color w:val="000000"/>
              </w:rPr>
            </w:pPr>
            <w:r w:rsidRPr="00200CBD">
              <w:rPr>
                <w:color w:val="000000"/>
              </w:rPr>
              <w:t>50</w:t>
            </w:r>
          </w:p>
        </w:tc>
        <w:tc>
          <w:tcPr>
            <w:tcW w:w="5245" w:type="dxa"/>
          </w:tcPr>
          <w:p w:rsidR="00200CBD" w:rsidRDefault="00200CBD">
            <w:r w:rsidRPr="00565EC2">
              <w:t>переход в полном объеме на новую систему после сдачи квартального отчета</w:t>
            </w:r>
          </w:p>
        </w:tc>
      </w:tr>
      <w:tr w:rsidR="00200CBD" w:rsidRPr="00200CBD" w:rsidTr="00200CBD">
        <w:trPr>
          <w:trHeight w:val="255"/>
        </w:trPr>
        <w:tc>
          <w:tcPr>
            <w:tcW w:w="960" w:type="dxa"/>
            <w:shd w:val="clear" w:color="auto" w:fill="auto"/>
            <w:noWrap/>
          </w:tcPr>
          <w:p w:rsidR="00200CBD" w:rsidRPr="00200CBD" w:rsidRDefault="007705AF" w:rsidP="00200CBD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00CBD" w:rsidRPr="00200CBD" w:rsidRDefault="00200CBD" w:rsidP="00200CBD">
            <w:pPr>
              <w:rPr>
                <w:color w:val="000000"/>
              </w:rPr>
            </w:pPr>
            <w:r w:rsidRPr="00200CBD">
              <w:rPr>
                <w:color w:val="000000"/>
              </w:rPr>
              <w:t>2402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200CBD" w:rsidRPr="00200CBD" w:rsidRDefault="00200CBD" w:rsidP="00200CBD">
            <w:pPr>
              <w:rPr>
                <w:color w:val="000000"/>
              </w:rPr>
            </w:pPr>
            <w:r w:rsidRPr="00200CBD">
              <w:rPr>
                <w:color w:val="000000"/>
              </w:rPr>
              <w:t>ГБУЗ СО "</w:t>
            </w:r>
            <w:proofErr w:type="spellStart"/>
            <w:r w:rsidRPr="00200CBD">
              <w:rPr>
                <w:color w:val="000000"/>
              </w:rPr>
              <w:t>Шенталинская</w:t>
            </w:r>
            <w:proofErr w:type="spellEnd"/>
            <w:r w:rsidRPr="00200CBD">
              <w:rPr>
                <w:color w:val="000000"/>
              </w:rPr>
              <w:t xml:space="preserve"> ЦРБ"</w:t>
            </w:r>
          </w:p>
        </w:tc>
        <w:tc>
          <w:tcPr>
            <w:tcW w:w="2643" w:type="dxa"/>
          </w:tcPr>
          <w:p w:rsidR="00200CBD" w:rsidRPr="00200CBD" w:rsidRDefault="00200CBD" w:rsidP="00200CBD">
            <w:pPr>
              <w:rPr>
                <w:color w:val="000000"/>
              </w:rPr>
            </w:pPr>
            <w:r w:rsidRPr="00200CBD">
              <w:rPr>
                <w:color w:val="000000"/>
              </w:rPr>
              <w:t>40</w:t>
            </w:r>
          </w:p>
        </w:tc>
        <w:tc>
          <w:tcPr>
            <w:tcW w:w="5245" w:type="dxa"/>
          </w:tcPr>
          <w:p w:rsidR="00200CBD" w:rsidRDefault="00200CBD">
            <w:r w:rsidRPr="00565EC2">
              <w:t>переход в полном объеме на новую систему после сдачи квартального отчета</w:t>
            </w:r>
          </w:p>
        </w:tc>
      </w:tr>
      <w:tr w:rsidR="00200CBD" w:rsidRPr="00200CBD" w:rsidTr="00200CBD">
        <w:trPr>
          <w:trHeight w:val="255"/>
        </w:trPr>
        <w:tc>
          <w:tcPr>
            <w:tcW w:w="960" w:type="dxa"/>
            <w:shd w:val="clear" w:color="auto" w:fill="auto"/>
            <w:noWrap/>
          </w:tcPr>
          <w:p w:rsidR="00200CBD" w:rsidRPr="00200CBD" w:rsidRDefault="007705AF" w:rsidP="00200CBD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00CBD" w:rsidRPr="00200CBD" w:rsidRDefault="00200CBD" w:rsidP="00200CBD">
            <w:pPr>
              <w:rPr>
                <w:color w:val="000000"/>
              </w:rPr>
            </w:pPr>
            <w:r w:rsidRPr="00200CBD">
              <w:rPr>
                <w:color w:val="000000"/>
              </w:rPr>
              <w:t>2702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200CBD" w:rsidRPr="00200CBD" w:rsidRDefault="00200CBD" w:rsidP="00200CBD">
            <w:pPr>
              <w:rPr>
                <w:color w:val="000000"/>
              </w:rPr>
            </w:pPr>
            <w:r w:rsidRPr="00200CBD">
              <w:rPr>
                <w:color w:val="000000"/>
              </w:rPr>
              <w:t>ГБУЗ СО "</w:t>
            </w:r>
            <w:proofErr w:type="spellStart"/>
            <w:r w:rsidRPr="00200CBD">
              <w:rPr>
                <w:color w:val="000000"/>
              </w:rPr>
              <w:t>Елховская</w:t>
            </w:r>
            <w:proofErr w:type="spellEnd"/>
            <w:r w:rsidRPr="00200CBD">
              <w:rPr>
                <w:color w:val="000000"/>
              </w:rPr>
              <w:t xml:space="preserve"> ЦРБ"</w:t>
            </w:r>
          </w:p>
        </w:tc>
        <w:tc>
          <w:tcPr>
            <w:tcW w:w="2643" w:type="dxa"/>
          </w:tcPr>
          <w:p w:rsidR="00200CBD" w:rsidRPr="00200CBD" w:rsidRDefault="00200CBD" w:rsidP="00200CBD">
            <w:pPr>
              <w:rPr>
                <w:color w:val="000000"/>
              </w:rPr>
            </w:pPr>
            <w:r w:rsidRPr="00200CBD">
              <w:rPr>
                <w:color w:val="000000"/>
              </w:rPr>
              <w:t>20</w:t>
            </w:r>
          </w:p>
        </w:tc>
        <w:tc>
          <w:tcPr>
            <w:tcW w:w="5245" w:type="dxa"/>
          </w:tcPr>
          <w:p w:rsidR="00200CBD" w:rsidRDefault="00200CBD">
            <w:r w:rsidRPr="00565EC2">
              <w:t xml:space="preserve">переход в полном объеме на новую систему </w:t>
            </w:r>
            <w:r w:rsidRPr="00565EC2">
              <w:lastRenderedPageBreak/>
              <w:t>после сдачи квартального отчета</w:t>
            </w:r>
          </w:p>
        </w:tc>
      </w:tr>
      <w:tr w:rsidR="00E20F2B" w:rsidRPr="00200CBD" w:rsidTr="00200CBD">
        <w:trPr>
          <w:trHeight w:val="255"/>
        </w:trPr>
        <w:tc>
          <w:tcPr>
            <w:tcW w:w="960" w:type="dxa"/>
            <w:shd w:val="clear" w:color="auto" w:fill="auto"/>
            <w:noWrap/>
          </w:tcPr>
          <w:p w:rsidR="00E20F2B" w:rsidRPr="00200CBD" w:rsidRDefault="007705AF" w:rsidP="00200CBD">
            <w:pPr>
              <w:rPr>
                <w:bCs/>
              </w:rPr>
            </w:pPr>
            <w:r>
              <w:rPr>
                <w:bCs/>
              </w:rPr>
              <w:lastRenderedPageBreak/>
              <w:t>16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20F2B" w:rsidRPr="00200CBD" w:rsidRDefault="00E20F2B" w:rsidP="00200CBD">
            <w:pPr>
              <w:rPr>
                <w:color w:val="000000"/>
              </w:rPr>
            </w:pPr>
            <w:r w:rsidRPr="00200CBD">
              <w:rPr>
                <w:color w:val="000000"/>
              </w:rPr>
              <w:t>3002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E20F2B" w:rsidRPr="00200CBD" w:rsidRDefault="00E20F2B" w:rsidP="00200CBD">
            <w:pPr>
              <w:rPr>
                <w:color w:val="000000"/>
              </w:rPr>
            </w:pPr>
            <w:r w:rsidRPr="00200CBD">
              <w:rPr>
                <w:color w:val="000000"/>
              </w:rPr>
              <w:t xml:space="preserve">ГБУЗ </w:t>
            </w:r>
            <w:proofErr w:type="gramStart"/>
            <w:r w:rsidRPr="00200CBD">
              <w:rPr>
                <w:color w:val="000000"/>
              </w:rPr>
              <w:t>СО</w:t>
            </w:r>
            <w:proofErr w:type="gramEnd"/>
            <w:r w:rsidRPr="00200CBD">
              <w:rPr>
                <w:color w:val="000000"/>
              </w:rPr>
              <w:t xml:space="preserve"> "Жигулевская ЦГБ"</w:t>
            </w:r>
          </w:p>
        </w:tc>
        <w:tc>
          <w:tcPr>
            <w:tcW w:w="2643" w:type="dxa"/>
          </w:tcPr>
          <w:p w:rsidR="00E20F2B" w:rsidRPr="00200CBD" w:rsidRDefault="00E20F2B" w:rsidP="00200CBD">
            <w:pPr>
              <w:rPr>
                <w:color w:val="000000"/>
              </w:rPr>
            </w:pPr>
            <w:r w:rsidRPr="00200CBD">
              <w:rPr>
                <w:color w:val="000000"/>
              </w:rPr>
              <w:t>40</w:t>
            </w:r>
          </w:p>
        </w:tc>
        <w:tc>
          <w:tcPr>
            <w:tcW w:w="5245" w:type="dxa"/>
          </w:tcPr>
          <w:p w:rsidR="00E20F2B" w:rsidRPr="00200CBD" w:rsidRDefault="007705AF" w:rsidP="007705AF">
            <w:pPr>
              <w:rPr>
                <w:color w:val="000000"/>
              </w:rPr>
            </w:pPr>
            <w:r>
              <w:rPr>
                <w:color w:val="000000"/>
              </w:rPr>
              <w:t>Приемное отделение временно не работает из-за проблем с</w:t>
            </w:r>
            <w:r w:rsidR="00E20F2B" w:rsidRPr="00200CBD">
              <w:rPr>
                <w:color w:val="000000"/>
              </w:rPr>
              <w:t xml:space="preserve"> техническим обеспечением</w:t>
            </w:r>
          </w:p>
        </w:tc>
      </w:tr>
      <w:tr w:rsidR="00E20F2B" w:rsidRPr="00200CBD" w:rsidTr="00200CBD">
        <w:trPr>
          <w:trHeight w:val="255"/>
        </w:trPr>
        <w:tc>
          <w:tcPr>
            <w:tcW w:w="960" w:type="dxa"/>
            <w:shd w:val="clear" w:color="auto" w:fill="auto"/>
            <w:noWrap/>
          </w:tcPr>
          <w:p w:rsidR="00E20F2B" w:rsidRPr="00200CBD" w:rsidRDefault="007705AF" w:rsidP="00200CBD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20F2B" w:rsidRPr="00200CBD" w:rsidRDefault="00E20F2B" w:rsidP="00200CBD">
            <w:pPr>
              <w:rPr>
                <w:color w:val="000000"/>
              </w:rPr>
            </w:pPr>
            <w:r w:rsidRPr="00200CBD">
              <w:rPr>
                <w:color w:val="000000"/>
              </w:rPr>
              <w:t>3402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E20F2B" w:rsidRPr="00200CBD" w:rsidRDefault="00E20F2B" w:rsidP="00200CBD">
            <w:pPr>
              <w:rPr>
                <w:color w:val="000000"/>
              </w:rPr>
            </w:pPr>
            <w:r w:rsidRPr="00200CBD">
              <w:rPr>
                <w:color w:val="000000"/>
              </w:rPr>
              <w:t>ГБУЗ СО "Сызранская ГБ №1"</w:t>
            </w:r>
          </w:p>
        </w:tc>
        <w:tc>
          <w:tcPr>
            <w:tcW w:w="2643" w:type="dxa"/>
          </w:tcPr>
          <w:p w:rsidR="00E20F2B" w:rsidRPr="00200CBD" w:rsidRDefault="00E20F2B" w:rsidP="00200CBD">
            <w:pPr>
              <w:rPr>
                <w:color w:val="000000"/>
              </w:rPr>
            </w:pPr>
            <w:r w:rsidRPr="00200CBD">
              <w:rPr>
                <w:color w:val="000000"/>
              </w:rPr>
              <w:t>40</w:t>
            </w:r>
          </w:p>
        </w:tc>
        <w:tc>
          <w:tcPr>
            <w:tcW w:w="5245" w:type="dxa"/>
          </w:tcPr>
          <w:p w:rsidR="00E20F2B" w:rsidRPr="00200CBD" w:rsidRDefault="00E20F2B" w:rsidP="00200CBD">
            <w:pPr>
              <w:rPr>
                <w:color w:val="000000"/>
              </w:rPr>
            </w:pPr>
            <w:r w:rsidRPr="00200CBD">
              <w:rPr>
                <w:color w:val="000000"/>
              </w:rPr>
              <w:t>Нет принтера в приемном отделении</w:t>
            </w:r>
          </w:p>
        </w:tc>
      </w:tr>
      <w:tr w:rsidR="00200CBD" w:rsidRPr="00200CBD" w:rsidTr="00200CBD">
        <w:trPr>
          <w:trHeight w:val="255"/>
        </w:trPr>
        <w:tc>
          <w:tcPr>
            <w:tcW w:w="960" w:type="dxa"/>
            <w:shd w:val="clear" w:color="auto" w:fill="auto"/>
            <w:noWrap/>
          </w:tcPr>
          <w:p w:rsidR="00200CBD" w:rsidRPr="00200CBD" w:rsidRDefault="007705AF" w:rsidP="00200CBD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00CBD" w:rsidRPr="00200CBD" w:rsidRDefault="00200CBD" w:rsidP="00200CBD">
            <w:pPr>
              <w:rPr>
                <w:color w:val="000000"/>
              </w:rPr>
            </w:pPr>
            <w:r w:rsidRPr="00200CBD">
              <w:rPr>
                <w:color w:val="000000"/>
              </w:rPr>
              <w:t>3408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200CBD" w:rsidRPr="00200CBD" w:rsidRDefault="00200CBD" w:rsidP="00200CBD">
            <w:pPr>
              <w:rPr>
                <w:color w:val="000000"/>
              </w:rPr>
            </w:pPr>
            <w:r w:rsidRPr="00200CBD">
              <w:rPr>
                <w:color w:val="000000"/>
              </w:rPr>
              <w:t>ГБУЗ СО "Сызранская ГБ №2"</w:t>
            </w:r>
          </w:p>
        </w:tc>
        <w:tc>
          <w:tcPr>
            <w:tcW w:w="2643" w:type="dxa"/>
          </w:tcPr>
          <w:p w:rsidR="00200CBD" w:rsidRPr="00200CBD" w:rsidRDefault="00200CBD" w:rsidP="00200CBD">
            <w:pPr>
              <w:rPr>
                <w:color w:val="000000"/>
              </w:rPr>
            </w:pPr>
            <w:r w:rsidRPr="00200CBD">
              <w:rPr>
                <w:color w:val="000000"/>
              </w:rPr>
              <w:t>40</w:t>
            </w:r>
          </w:p>
        </w:tc>
        <w:tc>
          <w:tcPr>
            <w:tcW w:w="5245" w:type="dxa"/>
          </w:tcPr>
          <w:p w:rsidR="00200CBD" w:rsidRDefault="00200CBD">
            <w:r w:rsidRPr="008558F8">
              <w:t>переход в полном объеме на новую систему после сдачи квартального отчета</w:t>
            </w:r>
          </w:p>
        </w:tc>
      </w:tr>
      <w:tr w:rsidR="00200CBD" w:rsidRPr="00200CBD" w:rsidTr="00200CBD">
        <w:trPr>
          <w:trHeight w:val="255"/>
        </w:trPr>
        <w:tc>
          <w:tcPr>
            <w:tcW w:w="960" w:type="dxa"/>
            <w:shd w:val="clear" w:color="auto" w:fill="auto"/>
            <w:noWrap/>
          </w:tcPr>
          <w:p w:rsidR="00200CBD" w:rsidRPr="00200CBD" w:rsidRDefault="007705AF" w:rsidP="00200CBD">
            <w:pPr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00CBD" w:rsidRPr="00200CBD" w:rsidRDefault="00200CBD" w:rsidP="00200CBD">
            <w:pPr>
              <w:rPr>
                <w:color w:val="000000"/>
                <w:lang w:val="en-US"/>
              </w:rPr>
            </w:pPr>
            <w:r w:rsidRPr="00200CBD">
              <w:rPr>
                <w:color w:val="000000"/>
                <w:lang w:val="en-US"/>
              </w:rPr>
              <w:t>3409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200CBD" w:rsidRPr="00200CBD" w:rsidRDefault="00200CBD" w:rsidP="00200CBD">
            <w:pPr>
              <w:rPr>
                <w:color w:val="000000"/>
              </w:rPr>
            </w:pPr>
            <w:r w:rsidRPr="00200CBD">
              <w:rPr>
                <w:color w:val="000000"/>
              </w:rPr>
              <w:t>ГБУЗ СО "Сызранская ЦГБ"</w:t>
            </w:r>
          </w:p>
        </w:tc>
        <w:tc>
          <w:tcPr>
            <w:tcW w:w="2643" w:type="dxa"/>
          </w:tcPr>
          <w:p w:rsidR="00200CBD" w:rsidRPr="00200CBD" w:rsidRDefault="00200CBD" w:rsidP="00200CBD">
            <w:pPr>
              <w:rPr>
                <w:color w:val="000000"/>
              </w:rPr>
            </w:pPr>
            <w:r w:rsidRPr="00200CBD">
              <w:rPr>
                <w:color w:val="000000"/>
              </w:rPr>
              <w:t>40</w:t>
            </w:r>
          </w:p>
        </w:tc>
        <w:tc>
          <w:tcPr>
            <w:tcW w:w="5245" w:type="dxa"/>
          </w:tcPr>
          <w:p w:rsidR="00200CBD" w:rsidRDefault="00200CBD">
            <w:r w:rsidRPr="008558F8">
              <w:t>переход в полном объеме на новую систему после сдачи квартального отчета</w:t>
            </w:r>
          </w:p>
        </w:tc>
      </w:tr>
      <w:tr w:rsidR="00E20F2B" w:rsidRPr="00200CBD" w:rsidTr="00200CBD">
        <w:trPr>
          <w:trHeight w:val="255"/>
        </w:trPr>
        <w:tc>
          <w:tcPr>
            <w:tcW w:w="960" w:type="dxa"/>
            <w:shd w:val="clear" w:color="auto" w:fill="auto"/>
            <w:noWrap/>
          </w:tcPr>
          <w:p w:rsidR="00E20F2B" w:rsidRPr="00200CBD" w:rsidRDefault="007705AF" w:rsidP="00200CBD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20F2B" w:rsidRPr="00200CBD" w:rsidRDefault="00E20F2B" w:rsidP="00200CBD">
            <w:pPr>
              <w:rPr>
                <w:color w:val="000000"/>
              </w:rPr>
            </w:pPr>
            <w:r w:rsidRPr="00200CBD">
              <w:rPr>
                <w:color w:val="000000"/>
              </w:rPr>
              <w:t>3419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E20F2B" w:rsidRPr="00200CBD" w:rsidRDefault="00E20F2B" w:rsidP="00200CBD">
            <w:pPr>
              <w:rPr>
                <w:color w:val="000000"/>
              </w:rPr>
            </w:pPr>
            <w:r w:rsidRPr="00200CBD">
              <w:rPr>
                <w:color w:val="000000"/>
              </w:rPr>
              <w:t>ГБУЗ СО "Сызранская ГБ №3"</w:t>
            </w:r>
          </w:p>
        </w:tc>
        <w:tc>
          <w:tcPr>
            <w:tcW w:w="2643" w:type="dxa"/>
          </w:tcPr>
          <w:p w:rsidR="00E20F2B" w:rsidRPr="00200CBD" w:rsidRDefault="00E20F2B" w:rsidP="00200CBD">
            <w:pPr>
              <w:rPr>
                <w:color w:val="000000"/>
              </w:rPr>
            </w:pPr>
            <w:r w:rsidRPr="00200CBD">
              <w:rPr>
                <w:color w:val="000000"/>
              </w:rPr>
              <w:t>40</w:t>
            </w:r>
          </w:p>
        </w:tc>
        <w:tc>
          <w:tcPr>
            <w:tcW w:w="5245" w:type="dxa"/>
          </w:tcPr>
          <w:p w:rsidR="00E20F2B" w:rsidRPr="00200CBD" w:rsidRDefault="00E20F2B" w:rsidP="00200CBD">
            <w:pPr>
              <w:rPr>
                <w:color w:val="000000"/>
              </w:rPr>
            </w:pPr>
            <w:r w:rsidRPr="00200CBD">
              <w:rPr>
                <w:color w:val="000000"/>
              </w:rPr>
              <w:t>Не</w:t>
            </w:r>
            <w:r w:rsidR="00200CBD">
              <w:rPr>
                <w:color w:val="000000"/>
              </w:rPr>
              <w:t>т</w:t>
            </w:r>
            <w:r w:rsidRPr="00200CBD">
              <w:rPr>
                <w:color w:val="000000"/>
              </w:rPr>
              <w:t xml:space="preserve"> АРМ в приемном отделении</w:t>
            </w:r>
          </w:p>
        </w:tc>
      </w:tr>
      <w:tr w:rsidR="00E20F2B" w:rsidRPr="00200CBD" w:rsidTr="00200CBD">
        <w:trPr>
          <w:trHeight w:val="255"/>
        </w:trPr>
        <w:tc>
          <w:tcPr>
            <w:tcW w:w="960" w:type="dxa"/>
            <w:shd w:val="clear" w:color="auto" w:fill="auto"/>
            <w:noWrap/>
          </w:tcPr>
          <w:p w:rsidR="00E20F2B" w:rsidRPr="00200CBD" w:rsidRDefault="007705AF" w:rsidP="00200CBD">
            <w:pPr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20F2B" w:rsidRPr="00200CBD" w:rsidRDefault="00E20F2B" w:rsidP="00200CBD">
            <w:pPr>
              <w:rPr>
                <w:color w:val="000000"/>
              </w:rPr>
            </w:pPr>
            <w:r w:rsidRPr="00200CBD">
              <w:rPr>
                <w:color w:val="000000"/>
              </w:rPr>
              <w:t>3501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E20F2B" w:rsidRPr="00200CBD" w:rsidRDefault="00E20F2B" w:rsidP="00200CBD">
            <w:pPr>
              <w:rPr>
                <w:color w:val="000000"/>
              </w:rPr>
            </w:pPr>
            <w:r w:rsidRPr="00200CBD">
              <w:rPr>
                <w:color w:val="000000"/>
              </w:rPr>
              <w:t>ГБУЗ СО "Чапаевская ЦГБ"</w:t>
            </w:r>
          </w:p>
        </w:tc>
        <w:tc>
          <w:tcPr>
            <w:tcW w:w="2643" w:type="dxa"/>
          </w:tcPr>
          <w:p w:rsidR="00E20F2B" w:rsidRPr="00200CBD" w:rsidRDefault="00E20F2B" w:rsidP="00200CBD">
            <w:pPr>
              <w:rPr>
                <w:color w:val="000000"/>
              </w:rPr>
            </w:pPr>
            <w:r w:rsidRPr="00200CBD">
              <w:rPr>
                <w:color w:val="000000"/>
              </w:rPr>
              <w:t>40</w:t>
            </w:r>
          </w:p>
        </w:tc>
        <w:tc>
          <w:tcPr>
            <w:tcW w:w="5245" w:type="dxa"/>
          </w:tcPr>
          <w:p w:rsidR="00E20F2B" w:rsidRPr="00200CBD" w:rsidRDefault="00E20F2B" w:rsidP="00200CBD">
            <w:pPr>
              <w:rPr>
                <w:color w:val="000000"/>
              </w:rPr>
            </w:pPr>
            <w:r w:rsidRPr="00200CBD">
              <w:rPr>
                <w:color w:val="000000"/>
              </w:rPr>
              <w:t>Не</w:t>
            </w:r>
            <w:r w:rsidR="00200CBD">
              <w:rPr>
                <w:color w:val="000000"/>
              </w:rPr>
              <w:t>т</w:t>
            </w:r>
            <w:r w:rsidRPr="00200CBD">
              <w:rPr>
                <w:color w:val="000000"/>
              </w:rPr>
              <w:t xml:space="preserve"> локальной сети в приемном отделении</w:t>
            </w:r>
          </w:p>
        </w:tc>
      </w:tr>
      <w:tr w:rsidR="00E20F2B" w:rsidRPr="00200CBD" w:rsidTr="00200CBD">
        <w:trPr>
          <w:trHeight w:val="255"/>
        </w:trPr>
        <w:tc>
          <w:tcPr>
            <w:tcW w:w="960" w:type="dxa"/>
            <w:shd w:val="clear" w:color="auto" w:fill="auto"/>
            <w:noWrap/>
          </w:tcPr>
          <w:p w:rsidR="00E20F2B" w:rsidRPr="00200CBD" w:rsidRDefault="007705AF" w:rsidP="00200CBD">
            <w:pPr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20F2B" w:rsidRPr="00200CBD" w:rsidRDefault="00E20F2B" w:rsidP="00200CBD">
            <w:pPr>
              <w:rPr>
                <w:color w:val="000000"/>
              </w:rPr>
            </w:pPr>
            <w:r w:rsidRPr="00200CBD">
              <w:rPr>
                <w:color w:val="000000"/>
              </w:rPr>
              <w:t>6011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E20F2B" w:rsidRPr="00200CBD" w:rsidRDefault="00E20F2B" w:rsidP="00200CBD">
            <w:pPr>
              <w:rPr>
                <w:color w:val="000000"/>
              </w:rPr>
            </w:pPr>
            <w:r w:rsidRPr="00200CBD">
              <w:rPr>
                <w:color w:val="000000"/>
              </w:rPr>
              <w:t xml:space="preserve">ГБУЗ </w:t>
            </w:r>
            <w:proofErr w:type="gramStart"/>
            <w:r w:rsidRPr="00200CBD">
              <w:rPr>
                <w:color w:val="000000"/>
              </w:rPr>
              <w:t>СО</w:t>
            </w:r>
            <w:proofErr w:type="gramEnd"/>
            <w:r w:rsidRPr="00200CBD">
              <w:rPr>
                <w:color w:val="000000"/>
              </w:rPr>
              <w:t xml:space="preserve"> "Клинический госпиталь ветеранов войн"</w:t>
            </w:r>
          </w:p>
        </w:tc>
        <w:tc>
          <w:tcPr>
            <w:tcW w:w="2643" w:type="dxa"/>
          </w:tcPr>
          <w:p w:rsidR="00E20F2B" w:rsidRPr="00200CBD" w:rsidRDefault="00E20F2B" w:rsidP="00200CBD">
            <w:pPr>
              <w:rPr>
                <w:color w:val="000000"/>
              </w:rPr>
            </w:pPr>
            <w:r w:rsidRPr="00200CBD">
              <w:rPr>
                <w:color w:val="000000"/>
              </w:rPr>
              <w:t>80</w:t>
            </w:r>
          </w:p>
        </w:tc>
        <w:tc>
          <w:tcPr>
            <w:tcW w:w="5245" w:type="dxa"/>
          </w:tcPr>
          <w:p w:rsidR="00E20F2B" w:rsidRPr="00200CBD" w:rsidRDefault="00200CBD" w:rsidP="00200CBD">
            <w:pPr>
              <w:rPr>
                <w:color w:val="000000"/>
              </w:rPr>
            </w:pPr>
            <w:r w:rsidRPr="00E20F2B">
              <w:t>переход</w:t>
            </w:r>
            <w:r>
              <w:t xml:space="preserve"> в полном объеме</w:t>
            </w:r>
            <w:r w:rsidRPr="00E20F2B">
              <w:t xml:space="preserve"> на новую систему после сдачи квартального отчета</w:t>
            </w:r>
          </w:p>
        </w:tc>
      </w:tr>
    </w:tbl>
    <w:p w:rsidR="00200CBD" w:rsidRDefault="00200CBD" w:rsidP="00E20F2B">
      <w:pPr>
        <w:spacing w:line="360" w:lineRule="auto"/>
        <w:ind w:firstLine="708"/>
        <w:jc w:val="both"/>
      </w:pPr>
    </w:p>
    <w:p w:rsidR="00E20F2B" w:rsidRPr="00E20F2B" w:rsidRDefault="00E20F2B" w:rsidP="00E20F2B">
      <w:pPr>
        <w:spacing w:line="360" w:lineRule="auto"/>
        <w:ind w:firstLine="708"/>
        <w:jc w:val="both"/>
      </w:pPr>
      <w:r w:rsidRPr="00E20F2B">
        <w:t>В настоящее время:</w:t>
      </w:r>
    </w:p>
    <w:p w:rsidR="00E20F2B" w:rsidRPr="00E20F2B" w:rsidRDefault="004B296B" w:rsidP="00E20F2B">
      <w:pPr>
        <w:pStyle w:val="ae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0F2B">
        <w:rPr>
          <w:rFonts w:ascii="Times New Roman" w:hAnsi="Times New Roman"/>
          <w:sz w:val="24"/>
          <w:szCs w:val="24"/>
        </w:rPr>
        <w:t xml:space="preserve">проводятся организационные процедуры для передачи в ЛПУ, внедряющих АС «Стационар», </w:t>
      </w:r>
      <w:r w:rsidRPr="00E20F2B">
        <w:rPr>
          <w:rFonts w:ascii="Times New Roman" w:hAnsi="Times New Roman"/>
          <w:sz w:val="24"/>
          <w:szCs w:val="24"/>
          <w:lang w:eastAsia="ar-SA"/>
        </w:rPr>
        <w:t xml:space="preserve">40 комплектов терминальных станций, полученных в рамках </w:t>
      </w:r>
      <w:r w:rsidRPr="00E20F2B">
        <w:rPr>
          <w:rFonts w:ascii="Times New Roman" w:hAnsi="Times New Roman"/>
          <w:sz w:val="24"/>
          <w:szCs w:val="24"/>
        </w:rPr>
        <w:t xml:space="preserve">реализации областной целевой программы  «Модернизация  здравоохранения Самарской области» на 2011-2015 годы, в порядке </w:t>
      </w:r>
      <w:r w:rsidR="00E20F2B" w:rsidRPr="00E20F2B">
        <w:rPr>
          <w:rFonts w:ascii="Times New Roman" w:hAnsi="Times New Roman"/>
          <w:sz w:val="24"/>
          <w:szCs w:val="24"/>
        </w:rPr>
        <w:t>перераспределения из других ЛПУ;</w:t>
      </w:r>
    </w:p>
    <w:p w:rsidR="002C40B7" w:rsidRPr="00E20F2B" w:rsidRDefault="00E20F2B" w:rsidP="00E20F2B">
      <w:pPr>
        <w:pStyle w:val="ae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0F2B">
        <w:rPr>
          <w:rFonts w:ascii="Times New Roman" w:hAnsi="Times New Roman"/>
          <w:sz w:val="24"/>
          <w:szCs w:val="24"/>
        </w:rPr>
        <w:t>п</w:t>
      </w:r>
      <w:r w:rsidR="002C40B7" w:rsidRPr="00E20F2B">
        <w:rPr>
          <w:rFonts w:ascii="Times New Roman" w:hAnsi="Times New Roman"/>
          <w:sz w:val="24"/>
          <w:szCs w:val="24"/>
        </w:rPr>
        <w:t>ланируется единый переход на новую систему после сдачи квартального отчета.</w:t>
      </w:r>
    </w:p>
    <w:p w:rsidR="004B296B" w:rsidRPr="00D073B0" w:rsidRDefault="004B296B" w:rsidP="004B296B">
      <w:pPr>
        <w:spacing w:line="360" w:lineRule="auto"/>
        <w:jc w:val="both"/>
      </w:pPr>
    </w:p>
    <w:p w:rsidR="00BB5A53" w:rsidRPr="00D073B0" w:rsidRDefault="00BB5A53" w:rsidP="004B296B">
      <w:pPr>
        <w:spacing w:line="360" w:lineRule="auto"/>
        <w:jc w:val="both"/>
      </w:pPr>
    </w:p>
    <w:p w:rsidR="00BB5A53" w:rsidRPr="00D073B0" w:rsidRDefault="00BB5A53" w:rsidP="00BB5A53">
      <w:pPr>
        <w:spacing w:line="360" w:lineRule="auto"/>
        <w:ind w:firstLine="708"/>
        <w:jc w:val="both"/>
        <w:rPr>
          <w:szCs w:val="28"/>
        </w:rPr>
      </w:pPr>
    </w:p>
    <w:p w:rsidR="007E4324" w:rsidRPr="00D073B0" w:rsidRDefault="00B107AD" w:rsidP="0005737C">
      <w:pPr>
        <w:jc w:val="right"/>
        <w:rPr>
          <w:szCs w:val="28"/>
        </w:rPr>
      </w:pPr>
      <w:r w:rsidRPr="00D073B0">
        <w:rPr>
          <w:szCs w:val="28"/>
        </w:rPr>
        <w:br w:type="page"/>
      </w:r>
    </w:p>
    <w:p w:rsidR="000D5593" w:rsidRPr="00D073B0" w:rsidRDefault="005B5D9B" w:rsidP="0018795E">
      <w:pPr>
        <w:jc w:val="right"/>
      </w:pPr>
      <w:r w:rsidRPr="00D073B0">
        <w:lastRenderedPageBreak/>
        <w:t>Приложение 4</w:t>
      </w:r>
    </w:p>
    <w:p w:rsidR="000D5593" w:rsidRPr="00D073B0" w:rsidRDefault="000D5593" w:rsidP="000D5593">
      <w:pPr>
        <w:spacing w:line="360" w:lineRule="auto"/>
        <w:ind w:firstLine="708"/>
        <w:jc w:val="center"/>
        <w:rPr>
          <w:b/>
        </w:rPr>
      </w:pPr>
      <w:r w:rsidRPr="00D073B0">
        <w:rPr>
          <w:b/>
        </w:rPr>
        <w:t xml:space="preserve">Работа пользователей </w:t>
      </w:r>
      <w:proofErr w:type="gramStart"/>
      <w:r w:rsidRPr="00D073B0">
        <w:rPr>
          <w:b/>
        </w:rPr>
        <w:t>в</w:t>
      </w:r>
      <w:proofErr w:type="gramEnd"/>
      <w:r w:rsidRPr="00D073B0">
        <w:rPr>
          <w:b/>
        </w:rPr>
        <w:t xml:space="preserve"> АС «Вакцинопрофилактика»</w:t>
      </w:r>
    </w:p>
    <w:p w:rsidR="000D5593" w:rsidRPr="00D073B0" w:rsidRDefault="000D5593" w:rsidP="000D5593">
      <w:pPr>
        <w:spacing w:line="360" w:lineRule="auto"/>
        <w:ind w:firstLine="708"/>
      </w:pPr>
      <w:r w:rsidRPr="00D073B0">
        <w:t xml:space="preserve">1. Данные о выполненных вакцинациях целесообразно вводить в МИС, где ведутся все сведения о пациентах, участках. В этом случае </w:t>
      </w:r>
      <w:r w:rsidRPr="00D073B0">
        <w:rPr>
          <w:b/>
        </w:rPr>
        <w:t>на первое место встает вопрос об использовании в разных системах единых справочников, вопрос синхронизации данных,</w:t>
      </w:r>
      <w:r w:rsidRPr="00D073B0">
        <w:t xml:space="preserve">  предоставление в МИС сведений о планируемых прививках, обо всех выполненных прививках за территорией ЛПУ прикрепления. В базе АС «Вакцинопрофилактика» должны отображаться все сведения, независимо от места введения для выполнения работ по планированию, формированию специфических отчетов по </w:t>
      </w:r>
      <w:proofErr w:type="spellStart"/>
      <w:r w:rsidRPr="00D073B0">
        <w:t>вакцинопрофилактической</w:t>
      </w:r>
      <w:proofErr w:type="spellEnd"/>
      <w:r w:rsidRPr="00D073B0">
        <w:t xml:space="preserve"> работе.</w:t>
      </w:r>
    </w:p>
    <w:p w:rsidR="000D5593" w:rsidRPr="00D073B0" w:rsidRDefault="000D5593" w:rsidP="000D5593">
      <w:pPr>
        <w:spacing w:line="360" w:lineRule="auto"/>
        <w:ind w:firstLine="708"/>
        <w:jc w:val="both"/>
        <w:rPr>
          <w:u w:val="single"/>
        </w:rPr>
      </w:pPr>
      <w:r w:rsidRPr="00D073B0">
        <w:rPr>
          <w:u w:val="single"/>
        </w:rPr>
        <w:t>Проблема:</w:t>
      </w:r>
    </w:p>
    <w:p w:rsidR="000D5593" w:rsidRPr="00D073B0" w:rsidRDefault="000D5593" w:rsidP="000D5593">
      <w:pPr>
        <w:spacing w:line="360" w:lineRule="auto"/>
        <w:jc w:val="both"/>
      </w:pPr>
      <w:r w:rsidRPr="00D073B0">
        <w:t xml:space="preserve">Сведения о выполненных вакцинациях, введенные в МИС  ЛПУ: </w:t>
      </w:r>
    </w:p>
    <w:p w:rsidR="000D5593" w:rsidRPr="00D073B0" w:rsidRDefault="000D5593" w:rsidP="000D5593">
      <w:pPr>
        <w:spacing w:line="360" w:lineRule="auto"/>
        <w:jc w:val="both"/>
      </w:pPr>
      <w:r w:rsidRPr="00D073B0">
        <w:t xml:space="preserve">- ГБУЗ </w:t>
      </w:r>
      <w:proofErr w:type="gramStart"/>
      <w:r w:rsidRPr="00D073B0">
        <w:t>СО</w:t>
      </w:r>
      <w:proofErr w:type="gramEnd"/>
      <w:r w:rsidRPr="00D073B0">
        <w:t xml:space="preserve"> «Самарская ГП № 15 промышленного района», </w:t>
      </w:r>
    </w:p>
    <w:p w:rsidR="000D5593" w:rsidRPr="00D073B0" w:rsidRDefault="000D5593" w:rsidP="000D5593">
      <w:pPr>
        <w:spacing w:line="360" w:lineRule="auto"/>
        <w:jc w:val="both"/>
      </w:pPr>
      <w:r w:rsidRPr="00D073B0">
        <w:t xml:space="preserve">- 5716 ГБУЗ </w:t>
      </w:r>
      <w:proofErr w:type="gramStart"/>
      <w:r w:rsidRPr="00D073B0">
        <w:t>СО</w:t>
      </w:r>
      <w:proofErr w:type="gramEnd"/>
      <w:r w:rsidRPr="00D073B0">
        <w:t xml:space="preserve"> «Самарская ГП № 6 промышленного района», </w:t>
      </w:r>
    </w:p>
    <w:p w:rsidR="000D5593" w:rsidRPr="00D073B0" w:rsidRDefault="000D5593" w:rsidP="000D5593">
      <w:pPr>
        <w:spacing w:line="360" w:lineRule="auto"/>
        <w:jc w:val="both"/>
      </w:pPr>
      <w:r w:rsidRPr="00D073B0">
        <w:t xml:space="preserve">- 5721 ГБУЗ </w:t>
      </w:r>
      <w:proofErr w:type="gramStart"/>
      <w:r w:rsidRPr="00D073B0">
        <w:t>СО</w:t>
      </w:r>
      <w:proofErr w:type="gramEnd"/>
      <w:r w:rsidRPr="00D073B0">
        <w:t xml:space="preserve"> «Самарская ГП № 1 промышленного района» попадают в базу АС «Вакцинопрофилактика» как нераспознанные  в связи c не заполнением  в МИС схемы вакцинации (только инфекции). </w:t>
      </w:r>
    </w:p>
    <w:p w:rsidR="000D5593" w:rsidRPr="00D073B0" w:rsidRDefault="000D5593" w:rsidP="000D5593">
      <w:pPr>
        <w:spacing w:line="360" w:lineRule="auto"/>
        <w:jc w:val="both"/>
        <w:rPr>
          <w:u w:val="single"/>
        </w:rPr>
      </w:pPr>
      <w:r w:rsidRPr="00D073B0">
        <w:tab/>
      </w:r>
      <w:r w:rsidRPr="00D073B0">
        <w:rPr>
          <w:u w:val="single"/>
        </w:rPr>
        <w:t>Решение:</w:t>
      </w:r>
    </w:p>
    <w:p w:rsidR="000D5593" w:rsidRPr="00D073B0" w:rsidRDefault="000D5593" w:rsidP="000D5593">
      <w:pPr>
        <w:spacing w:line="360" w:lineRule="auto"/>
        <w:jc w:val="both"/>
      </w:pPr>
      <w:r w:rsidRPr="00D073B0">
        <w:t xml:space="preserve">Для устранения данной проблемы  МИАЦ </w:t>
      </w:r>
      <w:proofErr w:type="gramStart"/>
      <w:r w:rsidRPr="00D073B0">
        <w:t>и ООО</w:t>
      </w:r>
      <w:proofErr w:type="gramEnd"/>
      <w:r w:rsidRPr="00D073B0">
        <w:t xml:space="preserve"> «Открытый код» разработали единые справочники, которые будут выложены в актуальный пакет и доведены до всех разработчиков МИС. </w:t>
      </w:r>
    </w:p>
    <w:p w:rsidR="000D5593" w:rsidRPr="00D073B0" w:rsidRDefault="000D5593" w:rsidP="000D5593">
      <w:pPr>
        <w:spacing w:line="360" w:lineRule="auto"/>
        <w:jc w:val="both"/>
        <w:rPr>
          <w:u w:val="single"/>
        </w:rPr>
      </w:pPr>
      <w:r w:rsidRPr="00D073B0">
        <w:t xml:space="preserve"> </w:t>
      </w:r>
      <w:r w:rsidRPr="00D073B0">
        <w:tab/>
      </w:r>
      <w:r w:rsidRPr="00D073B0">
        <w:rPr>
          <w:u w:val="single"/>
        </w:rPr>
        <w:t>Проблема:</w:t>
      </w:r>
    </w:p>
    <w:p w:rsidR="000D5593" w:rsidRPr="00D073B0" w:rsidRDefault="000D5593" w:rsidP="000D5593">
      <w:pPr>
        <w:spacing w:line="360" w:lineRule="auto"/>
        <w:jc w:val="both"/>
      </w:pPr>
      <w:r w:rsidRPr="00D073B0">
        <w:t xml:space="preserve">Часть сведений, подготовленных в МИС, не синхронизируется по причине невозможности определить участок для пациента по адресу пациента. </w:t>
      </w:r>
    </w:p>
    <w:p w:rsidR="000D5593" w:rsidRPr="00D073B0" w:rsidRDefault="000D5593" w:rsidP="000D5593">
      <w:pPr>
        <w:spacing w:line="360" w:lineRule="auto"/>
        <w:jc w:val="both"/>
        <w:rPr>
          <w:u w:val="single"/>
        </w:rPr>
      </w:pPr>
      <w:r w:rsidRPr="00D073B0">
        <w:tab/>
      </w:r>
      <w:r w:rsidRPr="00D073B0">
        <w:rPr>
          <w:u w:val="single"/>
        </w:rPr>
        <w:t>Решение:</w:t>
      </w:r>
    </w:p>
    <w:p w:rsidR="000D5593" w:rsidRPr="00D073B0" w:rsidRDefault="000D5593" w:rsidP="000D5593">
      <w:pPr>
        <w:spacing w:line="360" w:lineRule="auto"/>
        <w:jc w:val="both"/>
      </w:pPr>
      <w:r w:rsidRPr="00D073B0">
        <w:t>Для устранения данной проблемы проводятся работы по актуализации справочника TM</w:t>
      </w:r>
      <w:proofErr w:type="gramStart"/>
      <w:r w:rsidRPr="00D073B0">
        <w:t>О</w:t>
      </w:r>
      <w:proofErr w:type="gramEnd"/>
      <w:r w:rsidRPr="00D073B0">
        <w:t xml:space="preserve">PLAT, а так же разработчики АС «Вакцинопрофилактики» готовы предоставить инструмент для приема сведений  об участках из МИС. </w:t>
      </w:r>
    </w:p>
    <w:p w:rsidR="000D5593" w:rsidRPr="00D073B0" w:rsidRDefault="000D5593" w:rsidP="000D5593">
      <w:pPr>
        <w:spacing w:line="360" w:lineRule="auto"/>
        <w:jc w:val="both"/>
      </w:pPr>
      <w:r w:rsidRPr="00D073B0">
        <w:lastRenderedPageBreak/>
        <w:t xml:space="preserve">   2. </w:t>
      </w:r>
      <w:r w:rsidRPr="00D073B0">
        <w:rPr>
          <w:b/>
        </w:rPr>
        <w:t xml:space="preserve">Для </w:t>
      </w:r>
      <w:proofErr w:type="spellStart"/>
      <w:r w:rsidRPr="00D073B0">
        <w:rPr>
          <w:b/>
        </w:rPr>
        <w:t>мониторирования</w:t>
      </w:r>
      <w:proofErr w:type="spellEnd"/>
      <w:r w:rsidRPr="00D073B0">
        <w:rPr>
          <w:b/>
        </w:rPr>
        <w:t xml:space="preserve"> введенных данных о </w:t>
      </w:r>
      <w:proofErr w:type="spellStart"/>
      <w:r w:rsidRPr="00D073B0">
        <w:rPr>
          <w:b/>
        </w:rPr>
        <w:t>вакцинопрофилактической</w:t>
      </w:r>
      <w:proofErr w:type="spellEnd"/>
      <w:r w:rsidRPr="00D073B0">
        <w:rPr>
          <w:b/>
        </w:rPr>
        <w:t xml:space="preserve"> работе</w:t>
      </w:r>
      <w:r w:rsidRPr="00D073B0">
        <w:t xml:space="preserve">  ООО «Открытый код»  формирует из  базы  данных АС «Вакцинопрофилактика»  справку о выполненных в 2014 году вакцинациях для размещения на сайте МИАЦ. </w:t>
      </w:r>
    </w:p>
    <w:p w:rsidR="000D5593" w:rsidRPr="00D073B0" w:rsidRDefault="000D5593" w:rsidP="000D5593">
      <w:pPr>
        <w:spacing w:line="360" w:lineRule="auto"/>
        <w:ind w:firstLine="708"/>
        <w:jc w:val="both"/>
        <w:rPr>
          <w:u w:val="single"/>
        </w:rPr>
      </w:pPr>
      <w:r w:rsidRPr="00D073B0">
        <w:rPr>
          <w:u w:val="single"/>
        </w:rPr>
        <w:t>Проблема:</w:t>
      </w:r>
    </w:p>
    <w:p w:rsidR="000D5593" w:rsidRPr="00D073B0" w:rsidRDefault="000D5593" w:rsidP="000D5593">
      <w:pPr>
        <w:spacing w:line="360" w:lineRule="auto"/>
        <w:ind w:firstLine="708"/>
        <w:jc w:val="both"/>
      </w:pPr>
      <w:r w:rsidRPr="00D073B0">
        <w:t xml:space="preserve">Некоторые ЛПУ предоставлены в справке, но данных </w:t>
      </w:r>
      <w:proofErr w:type="gramStart"/>
      <w:r w:rsidRPr="00D073B0">
        <w:t>введено очень мало</w:t>
      </w:r>
      <w:proofErr w:type="gramEnd"/>
      <w:r w:rsidRPr="00D073B0">
        <w:t xml:space="preserve">: </w:t>
      </w:r>
    </w:p>
    <w:p w:rsidR="000D5593" w:rsidRPr="00D073B0" w:rsidRDefault="000D5593" w:rsidP="000D5593">
      <w:pPr>
        <w:spacing w:line="360" w:lineRule="auto"/>
        <w:ind w:firstLine="708"/>
        <w:jc w:val="both"/>
      </w:pPr>
      <w:r w:rsidRPr="00D073B0">
        <w:t>- ГБУЗ СО «</w:t>
      </w:r>
      <w:proofErr w:type="spellStart"/>
      <w:r w:rsidRPr="00D073B0">
        <w:t>Шенталинская</w:t>
      </w:r>
      <w:proofErr w:type="spellEnd"/>
      <w:r w:rsidRPr="00D073B0">
        <w:t xml:space="preserve"> ЦРБ»;</w:t>
      </w:r>
    </w:p>
    <w:p w:rsidR="000D5593" w:rsidRPr="00D073B0" w:rsidRDefault="000D5593" w:rsidP="000D5593">
      <w:pPr>
        <w:spacing w:line="360" w:lineRule="auto"/>
        <w:ind w:firstLine="708"/>
        <w:jc w:val="both"/>
      </w:pPr>
      <w:r w:rsidRPr="00D073B0">
        <w:t xml:space="preserve">- ГБУЗ СО «СМСЧ № 5 кировского района».   </w:t>
      </w:r>
    </w:p>
    <w:p w:rsidR="000D5593" w:rsidRPr="00D073B0" w:rsidRDefault="000D5593" w:rsidP="000D5593">
      <w:pPr>
        <w:spacing w:line="360" w:lineRule="auto"/>
        <w:ind w:firstLine="708"/>
        <w:jc w:val="both"/>
        <w:rPr>
          <w:u w:val="single"/>
        </w:rPr>
      </w:pPr>
      <w:r w:rsidRPr="00D073B0">
        <w:rPr>
          <w:u w:val="single"/>
        </w:rPr>
        <w:t>РЕШЕНИЕ:</w:t>
      </w:r>
    </w:p>
    <w:p w:rsidR="000D5593" w:rsidRPr="00D073B0" w:rsidRDefault="000D5593" w:rsidP="000D5593">
      <w:pPr>
        <w:spacing w:line="360" w:lineRule="auto"/>
        <w:jc w:val="both"/>
      </w:pPr>
      <w:r w:rsidRPr="00D073B0">
        <w:t xml:space="preserve">      Специалистами МИАЦ готовится письмо в ЛПУ об активизации работ, проект положения об информационном  взаимодействии. </w:t>
      </w:r>
    </w:p>
    <w:p w:rsidR="000D5593" w:rsidRPr="00D073B0" w:rsidRDefault="000D5593" w:rsidP="000D5593">
      <w:pPr>
        <w:spacing w:line="360" w:lineRule="auto"/>
        <w:ind w:firstLine="708"/>
        <w:jc w:val="both"/>
      </w:pPr>
      <w:r w:rsidRPr="00D073B0">
        <w:t>Для определения периода, за который должна быть представлены данные в базе, критериев полноты введенных данных,  подготовлен  запрос на имя Трусовой Т.Ю. (письмо МИАЦ от 01.04.2014 № 289)</w:t>
      </w:r>
    </w:p>
    <w:p w:rsidR="000D5593" w:rsidRPr="00D073B0" w:rsidRDefault="000D5593" w:rsidP="000D5593">
      <w:pPr>
        <w:jc w:val="both"/>
      </w:pPr>
    </w:p>
    <w:p w:rsidR="000D5593" w:rsidRPr="00D073B0" w:rsidRDefault="000D5593"/>
    <w:p w:rsidR="0018795E" w:rsidRPr="00D073B0" w:rsidRDefault="0018795E" w:rsidP="0018795E">
      <w:pPr>
        <w:jc w:val="right"/>
      </w:pPr>
    </w:p>
    <w:p w:rsidR="0018795E" w:rsidRPr="00D073B0" w:rsidRDefault="0018795E" w:rsidP="0018795E">
      <w:pPr>
        <w:jc w:val="center"/>
      </w:pPr>
    </w:p>
    <w:p w:rsidR="000D5593" w:rsidRPr="00D073B0" w:rsidRDefault="000D5593">
      <w:pPr>
        <w:rPr>
          <w:b/>
        </w:rPr>
      </w:pPr>
      <w:r w:rsidRPr="00D073B0">
        <w:rPr>
          <w:b/>
        </w:rPr>
        <w:br w:type="page"/>
      </w:r>
    </w:p>
    <w:p w:rsidR="00086587" w:rsidRDefault="00086587" w:rsidP="000D5593">
      <w:pPr>
        <w:jc w:val="right"/>
      </w:pPr>
      <w:r>
        <w:lastRenderedPageBreak/>
        <w:t>Приложение 5</w:t>
      </w:r>
    </w:p>
    <w:p w:rsidR="00086587" w:rsidRDefault="00086587" w:rsidP="000D5593">
      <w:pPr>
        <w:jc w:val="right"/>
      </w:pPr>
    </w:p>
    <w:p w:rsidR="00086587" w:rsidRPr="00D073B0" w:rsidRDefault="00086587" w:rsidP="00086587">
      <w:pPr>
        <w:jc w:val="center"/>
        <w:rPr>
          <w:b/>
          <w:color w:val="000000"/>
        </w:rPr>
      </w:pPr>
      <w:r w:rsidRPr="00D073B0">
        <w:rPr>
          <w:b/>
          <w:color w:val="000000"/>
        </w:rPr>
        <w:t>Список ЛПУ, у которых нет сайтов по состоянию на 31.03.2014</w:t>
      </w:r>
    </w:p>
    <w:p w:rsidR="00086587" w:rsidRPr="00D073B0" w:rsidRDefault="00086587" w:rsidP="00086587">
      <w:pPr>
        <w:rPr>
          <w:color w:val="000000"/>
        </w:rPr>
      </w:pPr>
    </w:p>
    <w:tbl>
      <w:tblPr>
        <w:tblW w:w="14900" w:type="dxa"/>
        <w:tblInd w:w="93" w:type="dxa"/>
        <w:tblLook w:val="04A0" w:firstRow="1" w:lastRow="0" w:firstColumn="1" w:lastColumn="0" w:noHBand="0" w:noVBand="1"/>
      </w:tblPr>
      <w:tblGrid>
        <w:gridCol w:w="866"/>
        <w:gridCol w:w="1843"/>
        <w:gridCol w:w="7229"/>
        <w:gridCol w:w="4962"/>
      </w:tblGrid>
      <w:tr w:rsidR="00086587" w:rsidRPr="00D073B0" w:rsidTr="008C7A48">
        <w:trPr>
          <w:trHeight w:val="19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87" w:rsidRPr="00D073B0" w:rsidRDefault="00086587" w:rsidP="008C7A48">
            <w:pPr>
              <w:jc w:val="center"/>
              <w:rPr>
                <w:bCs/>
                <w:color w:val="000000"/>
              </w:rPr>
            </w:pPr>
            <w:r w:rsidRPr="00D073B0">
              <w:rPr>
                <w:bCs/>
                <w:color w:val="000000"/>
              </w:rPr>
              <w:t xml:space="preserve">№ </w:t>
            </w:r>
            <w:proofErr w:type="gramStart"/>
            <w:r w:rsidRPr="00D073B0">
              <w:rPr>
                <w:bCs/>
                <w:color w:val="000000"/>
              </w:rPr>
              <w:t>п</w:t>
            </w:r>
            <w:proofErr w:type="gramEnd"/>
            <w:r w:rsidRPr="00D073B0">
              <w:rPr>
                <w:bCs/>
                <w:color w:val="000000"/>
              </w:rPr>
              <w:t xml:space="preserve">/п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87" w:rsidRPr="00D073B0" w:rsidRDefault="00086587" w:rsidP="008C7A48">
            <w:pPr>
              <w:jc w:val="center"/>
              <w:rPr>
                <w:bCs/>
                <w:color w:val="000000"/>
              </w:rPr>
            </w:pPr>
            <w:r w:rsidRPr="00D073B0">
              <w:rPr>
                <w:bCs/>
                <w:color w:val="000000"/>
              </w:rPr>
              <w:t>Код ЛПУ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87" w:rsidRPr="00D073B0" w:rsidRDefault="00086587" w:rsidP="008C7A48">
            <w:pPr>
              <w:jc w:val="center"/>
              <w:rPr>
                <w:bCs/>
                <w:color w:val="000000"/>
              </w:rPr>
            </w:pPr>
            <w:r w:rsidRPr="00D073B0">
              <w:rPr>
                <w:bCs/>
                <w:color w:val="000000"/>
              </w:rPr>
              <w:t xml:space="preserve">Наименование организации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87" w:rsidRPr="00D073B0" w:rsidRDefault="00086587" w:rsidP="008C7A48">
            <w:pPr>
              <w:jc w:val="center"/>
              <w:rPr>
                <w:bCs/>
                <w:color w:val="000000"/>
              </w:rPr>
            </w:pPr>
            <w:r w:rsidRPr="00D073B0">
              <w:rPr>
                <w:bCs/>
                <w:color w:val="000000"/>
              </w:rPr>
              <w:t>Наличие официального сайта учреждения в сети Интернет</w:t>
            </w:r>
          </w:p>
        </w:tc>
      </w:tr>
      <w:tr w:rsidR="00086587" w:rsidRPr="00D073B0" w:rsidTr="008C7A48">
        <w:trPr>
          <w:trHeight w:val="4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587" w:rsidRPr="00D073B0" w:rsidRDefault="00086587" w:rsidP="008C7A48">
            <w:pPr>
              <w:rPr>
                <w:color w:val="000000"/>
                <w:szCs w:val="18"/>
              </w:rPr>
            </w:pPr>
            <w:r w:rsidRPr="00D073B0">
              <w:rPr>
                <w:color w:val="000000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587" w:rsidRPr="00D073B0" w:rsidRDefault="00086587" w:rsidP="008C7A48">
            <w:pPr>
              <w:rPr>
                <w:color w:val="000000"/>
                <w:szCs w:val="18"/>
              </w:rPr>
            </w:pPr>
            <w:r w:rsidRPr="00D073B0">
              <w:rPr>
                <w:color w:val="000000"/>
                <w:szCs w:val="18"/>
              </w:rPr>
              <w:t>701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587" w:rsidRPr="00D073B0" w:rsidRDefault="00086587" w:rsidP="008C7A48">
            <w:pPr>
              <w:rPr>
                <w:color w:val="000000"/>
                <w:szCs w:val="18"/>
              </w:rPr>
            </w:pPr>
            <w:r w:rsidRPr="00D073B0">
              <w:rPr>
                <w:color w:val="000000"/>
                <w:szCs w:val="18"/>
              </w:rPr>
              <w:t xml:space="preserve">ГБУЗ </w:t>
            </w:r>
            <w:proofErr w:type="gramStart"/>
            <w:r w:rsidRPr="00D073B0">
              <w:rPr>
                <w:color w:val="000000"/>
                <w:szCs w:val="18"/>
              </w:rPr>
              <w:t>СО</w:t>
            </w:r>
            <w:proofErr w:type="gramEnd"/>
            <w:r>
              <w:rPr>
                <w:color w:val="000000"/>
                <w:szCs w:val="18"/>
              </w:rPr>
              <w:t xml:space="preserve"> </w:t>
            </w:r>
            <w:r w:rsidRPr="00D073B0">
              <w:rPr>
                <w:color w:val="000000"/>
                <w:szCs w:val="18"/>
              </w:rPr>
              <w:t>"Волжская центральная районная больница"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87" w:rsidRPr="00D073B0" w:rsidRDefault="00086587" w:rsidP="008C7A48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в</w:t>
            </w:r>
            <w:r w:rsidRPr="00D073B0">
              <w:rPr>
                <w:color w:val="000000"/>
                <w:szCs w:val="18"/>
              </w:rPr>
              <w:t xml:space="preserve"> разработке</w:t>
            </w:r>
          </w:p>
        </w:tc>
      </w:tr>
      <w:tr w:rsidR="00086587" w:rsidRPr="00D073B0" w:rsidTr="008C7A48">
        <w:trPr>
          <w:trHeight w:val="4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587" w:rsidRPr="00D073B0" w:rsidRDefault="00086587" w:rsidP="008C7A48">
            <w:pPr>
              <w:rPr>
                <w:color w:val="000000"/>
                <w:szCs w:val="18"/>
              </w:rPr>
            </w:pPr>
            <w:r w:rsidRPr="00D073B0">
              <w:rPr>
                <w:color w:val="000000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587" w:rsidRPr="00D073B0" w:rsidRDefault="00086587" w:rsidP="008C7A48">
            <w:pPr>
              <w:rPr>
                <w:color w:val="000000"/>
                <w:szCs w:val="18"/>
              </w:rPr>
            </w:pPr>
            <w:r w:rsidRPr="00D073B0">
              <w:rPr>
                <w:color w:val="000000"/>
                <w:szCs w:val="18"/>
              </w:rPr>
              <w:t>2502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587" w:rsidRPr="00D073B0" w:rsidRDefault="00086587" w:rsidP="008C7A48">
            <w:pPr>
              <w:rPr>
                <w:color w:val="000000"/>
                <w:szCs w:val="18"/>
              </w:rPr>
            </w:pPr>
            <w:r w:rsidRPr="00D073B0">
              <w:rPr>
                <w:color w:val="000000"/>
                <w:szCs w:val="18"/>
              </w:rPr>
              <w:t>ГБУЗ СО</w:t>
            </w:r>
            <w:r>
              <w:rPr>
                <w:color w:val="000000"/>
                <w:szCs w:val="18"/>
              </w:rPr>
              <w:t xml:space="preserve"> </w:t>
            </w:r>
            <w:r w:rsidRPr="00D073B0">
              <w:rPr>
                <w:color w:val="000000"/>
                <w:szCs w:val="18"/>
              </w:rPr>
              <w:t>"</w:t>
            </w:r>
            <w:proofErr w:type="spellStart"/>
            <w:r w:rsidRPr="00D073B0">
              <w:rPr>
                <w:color w:val="000000"/>
                <w:szCs w:val="18"/>
              </w:rPr>
              <w:t>Шигонская</w:t>
            </w:r>
            <w:proofErr w:type="spellEnd"/>
            <w:r w:rsidRPr="00D073B0">
              <w:rPr>
                <w:color w:val="000000"/>
                <w:szCs w:val="18"/>
              </w:rPr>
              <w:t xml:space="preserve"> центральная районная больница"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87" w:rsidRPr="00D073B0" w:rsidRDefault="00086587" w:rsidP="008C7A48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в</w:t>
            </w:r>
            <w:r w:rsidRPr="00D073B0">
              <w:rPr>
                <w:color w:val="000000"/>
                <w:szCs w:val="18"/>
              </w:rPr>
              <w:t xml:space="preserve"> разработке</w:t>
            </w:r>
          </w:p>
        </w:tc>
      </w:tr>
      <w:tr w:rsidR="00086587" w:rsidRPr="00D073B0" w:rsidTr="008C7A48">
        <w:trPr>
          <w:trHeight w:val="4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587" w:rsidRPr="00D073B0" w:rsidRDefault="00086587" w:rsidP="008C7A48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587" w:rsidRPr="00D073B0" w:rsidRDefault="00086587" w:rsidP="008C7A48">
            <w:pPr>
              <w:rPr>
                <w:color w:val="000000"/>
                <w:szCs w:val="18"/>
              </w:rPr>
            </w:pPr>
            <w:r w:rsidRPr="00D073B0">
              <w:rPr>
                <w:color w:val="000000"/>
                <w:szCs w:val="18"/>
              </w:rPr>
              <w:t>3413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587" w:rsidRPr="00D073B0" w:rsidRDefault="00086587" w:rsidP="008C7A48">
            <w:pPr>
              <w:rPr>
                <w:color w:val="000000"/>
                <w:szCs w:val="18"/>
              </w:rPr>
            </w:pPr>
            <w:r w:rsidRPr="00D073B0">
              <w:rPr>
                <w:color w:val="000000"/>
                <w:szCs w:val="18"/>
              </w:rPr>
              <w:t>ГБУЗ СО</w:t>
            </w:r>
            <w:r>
              <w:rPr>
                <w:color w:val="000000"/>
                <w:szCs w:val="18"/>
              </w:rPr>
              <w:t xml:space="preserve"> </w:t>
            </w:r>
            <w:r w:rsidRPr="00D073B0">
              <w:rPr>
                <w:color w:val="000000"/>
                <w:szCs w:val="18"/>
              </w:rPr>
              <w:t>"</w:t>
            </w:r>
            <w:proofErr w:type="spellStart"/>
            <w:r w:rsidRPr="00D073B0">
              <w:rPr>
                <w:color w:val="000000"/>
                <w:szCs w:val="18"/>
              </w:rPr>
              <w:t>Сызранский</w:t>
            </w:r>
            <w:proofErr w:type="spellEnd"/>
            <w:r w:rsidRPr="00D073B0">
              <w:rPr>
                <w:color w:val="000000"/>
                <w:szCs w:val="18"/>
              </w:rPr>
              <w:t xml:space="preserve"> наркологический диспансер"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87" w:rsidRPr="00D073B0" w:rsidRDefault="00086587" w:rsidP="008C7A48">
            <w:pPr>
              <w:rPr>
                <w:color w:val="000000"/>
                <w:szCs w:val="18"/>
              </w:rPr>
            </w:pPr>
            <w:r w:rsidRPr="00D073B0">
              <w:rPr>
                <w:color w:val="000000"/>
                <w:szCs w:val="18"/>
              </w:rPr>
              <w:t>нет</w:t>
            </w:r>
          </w:p>
        </w:tc>
      </w:tr>
      <w:tr w:rsidR="00086587" w:rsidRPr="00D073B0" w:rsidTr="008C7A48">
        <w:trPr>
          <w:trHeight w:val="4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587" w:rsidRPr="00D073B0" w:rsidRDefault="00086587" w:rsidP="008C7A48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587" w:rsidRPr="00D073B0" w:rsidRDefault="00086587" w:rsidP="008C7A48">
            <w:pPr>
              <w:rPr>
                <w:color w:val="000000"/>
                <w:szCs w:val="18"/>
              </w:rPr>
            </w:pPr>
            <w:r w:rsidRPr="00D073B0">
              <w:rPr>
                <w:color w:val="000000"/>
                <w:szCs w:val="18"/>
              </w:rPr>
              <w:t>4051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587" w:rsidRPr="00D073B0" w:rsidRDefault="00086587" w:rsidP="008C7A48">
            <w:pPr>
              <w:rPr>
                <w:color w:val="000000"/>
                <w:szCs w:val="18"/>
              </w:rPr>
            </w:pPr>
            <w:r w:rsidRPr="00D073B0">
              <w:rPr>
                <w:color w:val="000000"/>
                <w:szCs w:val="18"/>
              </w:rPr>
              <w:t xml:space="preserve">ГБУЗ </w:t>
            </w:r>
            <w:proofErr w:type="gramStart"/>
            <w:r w:rsidRPr="00D073B0">
              <w:rPr>
                <w:color w:val="000000"/>
                <w:szCs w:val="18"/>
              </w:rPr>
              <w:t>СО</w:t>
            </w:r>
            <w:proofErr w:type="gramEnd"/>
            <w:r>
              <w:rPr>
                <w:color w:val="000000"/>
                <w:szCs w:val="18"/>
              </w:rPr>
              <w:t xml:space="preserve"> </w:t>
            </w:r>
            <w:r w:rsidRPr="00D073B0">
              <w:rPr>
                <w:color w:val="000000"/>
                <w:szCs w:val="18"/>
              </w:rPr>
              <w:t>"Тольяттинский врачебно-физкультурный диспансер"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87" w:rsidRPr="00D073B0" w:rsidRDefault="00086587" w:rsidP="008C7A48">
            <w:pPr>
              <w:rPr>
                <w:color w:val="000000"/>
                <w:szCs w:val="18"/>
              </w:rPr>
            </w:pPr>
            <w:r w:rsidRPr="00D073B0">
              <w:rPr>
                <w:color w:val="000000"/>
                <w:szCs w:val="18"/>
              </w:rPr>
              <w:t>нет</w:t>
            </w:r>
          </w:p>
        </w:tc>
      </w:tr>
      <w:tr w:rsidR="00086587" w:rsidRPr="00D073B0" w:rsidTr="008C7A48">
        <w:trPr>
          <w:trHeight w:val="4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587" w:rsidRPr="00D073B0" w:rsidRDefault="00086587" w:rsidP="008C7A48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587" w:rsidRPr="00D073B0" w:rsidRDefault="00086587" w:rsidP="008C7A48">
            <w:pPr>
              <w:rPr>
                <w:color w:val="000000"/>
                <w:szCs w:val="18"/>
              </w:rPr>
            </w:pPr>
            <w:r w:rsidRPr="00D073B0">
              <w:rPr>
                <w:color w:val="000000"/>
                <w:szCs w:val="18"/>
              </w:rPr>
              <w:t>4062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587" w:rsidRPr="00D073B0" w:rsidRDefault="00086587" w:rsidP="008C7A48">
            <w:pPr>
              <w:rPr>
                <w:color w:val="000000"/>
                <w:szCs w:val="18"/>
              </w:rPr>
            </w:pPr>
            <w:r w:rsidRPr="00D073B0">
              <w:rPr>
                <w:color w:val="000000"/>
                <w:szCs w:val="18"/>
              </w:rPr>
              <w:t xml:space="preserve">ГБУЗ </w:t>
            </w:r>
            <w:proofErr w:type="gramStart"/>
            <w:r w:rsidRPr="00D073B0">
              <w:rPr>
                <w:color w:val="000000"/>
                <w:szCs w:val="18"/>
              </w:rPr>
              <w:t>СО</w:t>
            </w:r>
            <w:proofErr w:type="gramEnd"/>
            <w:r>
              <w:rPr>
                <w:color w:val="000000"/>
                <w:szCs w:val="18"/>
              </w:rPr>
              <w:t xml:space="preserve"> </w:t>
            </w:r>
            <w:r w:rsidRPr="00D073B0">
              <w:rPr>
                <w:color w:val="000000"/>
                <w:szCs w:val="18"/>
              </w:rPr>
              <w:t>"Тольяттинское бюро судебно-медицинской экспертизы"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87" w:rsidRPr="00D073B0" w:rsidRDefault="00086587" w:rsidP="008C7A48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н</w:t>
            </w:r>
            <w:r w:rsidRPr="00D073B0">
              <w:rPr>
                <w:color w:val="000000"/>
                <w:szCs w:val="18"/>
              </w:rPr>
              <w:t>ет</w:t>
            </w:r>
          </w:p>
        </w:tc>
      </w:tr>
      <w:tr w:rsidR="00086587" w:rsidRPr="00D073B0" w:rsidTr="008C7A48">
        <w:trPr>
          <w:trHeight w:val="7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587" w:rsidRPr="00D073B0" w:rsidRDefault="00086587" w:rsidP="008C7A48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587" w:rsidRPr="00D073B0" w:rsidRDefault="00086587" w:rsidP="008C7A48">
            <w:pPr>
              <w:rPr>
                <w:color w:val="000000"/>
                <w:szCs w:val="18"/>
              </w:rPr>
            </w:pPr>
            <w:r w:rsidRPr="00D073B0">
              <w:rPr>
                <w:color w:val="000000"/>
                <w:szCs w:val="18"/>
              </w:rPr>
              <w:t>6026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587" w:rsidRPr="00D073B0" w:rsidRDefault="00086587" w:rsidP="008C7A48">
            <w:pPr>
              <w:rPr>
                <w:color w:val="000000"/>
                <w:szCs w:val="18"/>
              </w:rPr>
            </w:pPr>
            <w:r w:rsidRPr="00D073B0">
              <w:rPr>
                <w:color w:val="000000"/>
                <w:szCs w:val="18"/>
              </w:rPr>
              <w:t>Государственное казенное учреждение здравоохранения Самарской области "Областная специализированная больница восстановительного лечения"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87" w:rsidRPr="00D073B0" w:rsidRDefault="00086587" w:rsidP="008C7A48">
            <w:pPr>
              <w:rPr>
                <w:color w:val="000000"/>
                <w:szCs w:val="18"/>
              </w:rPr>
            </w:pPr>
            <w:r w:rsidRPr="00D073B0">
              <w:rPr>
                <w:color w:val="000000"/>
                <w:szCs w:val="18"/>
              </w:rPr>
              <w:t>нет</w:t>
            </w:r>
          </w:p>
        </w:tc>
      </w:tr>
      <w:tr w:rsidR="00086587" w:rsidRPr="00D073B0" w:rsidTr="008C7A48">
        <w:trPr>
          <w:trHeight w:val="4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587" w:rsidRPr="00D073B0" w:rsidRDefault="00086587" w:rsidP="008C7A48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587" w:rsidRPr="00D073B0" w:rsidRDefault="00086587" w:rsidP="008C7A48">
            <w:pPr>
              <w:rPr>
                <w:color w:val="000000"/>
                <w:szCs w:val="18"/>
              </w:rPr>
            </w:pPr>
            <w:r w:rsidRPr="00D073B0">
              <w:rPr>
                <w:color w:val="000000"/>
                <w:szCs w:val="18"/>
              </w:rPr>
              <w:t>6029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587" w:rsidRPr="00D073B0" w:rsidRDefault="00086587" w:rsidP="008C7A48">
            <w:pPr>
              <w:rPr>
                <w:color w:val="000000"/>
                <w:szCs w:val="18"/>
              </w:rPr>
            </w:pPr>
            <w:r w:rsidRPr="00D073B0">
              <w:rPr>
                <w:color w:val="000000"/>
                <w:szCs w:val="18"/>
              </w:rPr>
              <w:t>Государственное казенное учреждение здравоохранения "Самарский областной медицинский центр мобилизационных резервов "Резерв"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87" w:rsidRPr="00D073B0" w:rsidRDefault="00086587" w:rsidP="008C7A48">
            <w:pPr>
              <w:rPr>
                <w:color w:val="000000"/>
                <w:szCs w:val="18"/>
              </w:rPr>
            </w:pPr>
            <w:r w:rsidRPr="00D073B0">
              <w:rPr>
                <w:color w:val="000000"/>
                <w:szCs w:val="18"/>
              </w:rPr>
              <w:t>нет</w:t>
            </w:r>
          </w:p>
        </w:tc>
      </w:tr>
      <w:tr w:rsidR="00086587" w:rsidRPr="00D073B0" w:rsidTr="008C7A48">
        <w:trPr>
          <w:trHeight w:val="4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587" w:rsidRPr="00D073B0" w:rsidRDefault="00086587" w:rsidP="008C7A48">
            <w:pPr>
              <w:rPr>
                <w:color w:val="000000"/>
                <w:szCs w:val="18"/>
              </w:rPr>
            </w:pPr>
            <w:r w:rsidRPr="00D073B0">
              <w:rPr>
                <w:color w:val="000000"/>
                <w:szCs w:val="1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587" w:rsidRPr="00D073B0" w:rsidRDefault="00086587" w:rsidP="008C7A48">
            <w:pPr>
              <w:rPr>
                <w:color w:val="000000"/>
                <w:szCs w:val="18"/>
              </w:rPr>
            </w:pPr>
            <w:r w:rsidRPr="00D073B0">
              <w:rPr>
                <w:color w:val="000000"/>
                <w:szCs w:val="18"/>
              </w:rPr>
              <w:t>6036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587" w:rsidRPr="00D073B0" w:rsidRDefault="00086587" w:rsidP="008C7A48">
            <w:pPr>
              <w:rPr>
                <w:color w:val="000000"/>
                <w:szCs w:val="18"/>
              </w:rPr>
            </w:pPr>
            <w:r w:rsidRPr="00D073B0">
              <w:rPr>
                <w:color w:val="000000"/>
                <w:szCs w:val="18"/>
              </w:rPr>
              <w:t xml:space="preserve">ГБУЗ </w:t>
            </w:r>
            <w:proofErr w:type="gramStart"/>
            <w:r w:rsidRPr="00D073B0">
              <w:rPr>
                <w:color w:val="000000"/>
                <w:szCs w:val="18"/>
              </w:rPr>
              <w:t>СО</w:t>
            </w:r>
            <w:proofErr w:type="gramEnd"/>
            <w:r>
              <w:rPr>
                <w:color w:val="000000"/>
                <w:szCs w:val="18"/>
              </w:rPr>
              <w:t xml:space="preserve"> </w:t>
            </w:r>
            <w:r w:rsidRPr="00D073B0">
              <w:rPr>
                <w:color w:val="000000"/>
                <w:szCs w:val="18"/>
              </w:rPr>
              <w:t>"Тольяттинская дезинфекционная станция"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87" w:rsidRPr="00D073B0" w:rsidRDefault="00086587" w:rsidP="008C7A48">
            <w:pPr>
              <w:rPr>
                <w:color w:val="000000"/>
                <w:szCs w:val="18"/>
              </w:rPr>
            </w:pPr>
            <w:r w:rsidRPr="00D073B0">
              <w:rPr>
                <w:color w:val="000000"/>
                <w:szCs w:val="18"/>
              </w:rPr>
              <w:t>нет</w:t>
            </w:r>
          </w:p>
        </w:tc>
      </w:tr>
    </w:tbl>
    <w:p w:rsidR="00086587" w:rsidRPr="00D073B0" w:rsidRDefault="00086587" w:rsidP="00086587">
      <w:pPr>
        <w:rPr>
          <w:color w:val="000000"/>
        </w:rPr>
      </w:pPr>
    </w:p>
    <w:p w:rsidR="00086587" w:rsidRDefault="00086587" w:rsidP="000D5593">
      <w:pPr>
        <w:jc w:val="right"/>
      </w:pPr>
    </w:p>
    <w:p w:rsidR="00086587" w:rsidRDefault="00086587" w:rsidP="000D5593">
      <w:pPr>
        <w:jc w:val="right"/>
      </w:pPr>
    </w:p>
    <w:p w:rsidR="00086587" w:rsidRDefault="00086587" w:rsidP="000D5593">
      <w:pPr>
        <w:jc w:val="right"/>
      </w:pPr>
    </w:p>
    <w:p w:rsidR="00086587" w:rsidRDefault="00086587" w:rsidP="00086587"/>
    <w:p w:rsidR="008C7A48" w:rsidRDefault="008C7A48">
      <w:r>
        <w:br w:type="page"/>
      </w:r>
    </w:p>
    <w:p w:rsidR="000D5593" w:rsidRPr="00D073B0" w:rsidRDefault="00086587" w:rsidP="00086587">
      <w:pPr>
        <w:jc w:val="right"/>
      </w:pPr>
      <w:r>
        <w:lastRenderedPageBreak/>
        <w:t>Приложение 6</w:t>
      </w:r>
    </w:p>
    <w:p w:rsidR="000D5593" w:rsidRPr="00D073B0" w:rsidRDefault="000D5593" w:rsidP="0018795E">
      <w:pPr>
        <w:jc w:val="center"/>
        <w:rPr>
          <w:b/>
        </w:rPr>
      </w:pPr>
    </w:p>
    <w:p w:rsidR="0018795E" w:rsidRPr="00D073B0" w:rsidRDefault="0018795E" w:rsidP="0018795E">
      <w:pPr>
        <w:jc w:val="center"/>
        <w:rPr>
          <w:b/>
        </w:rPr>
      </w:pPr>
      <w:r w:rsidRPr="00D073B0">
        <w:rPr>
          <w:b/>
        </w:rPr>
        <w:t xml:space="preserve">Перечень медицинских организаций, предоставивших информацию позже срока, предусмотренного приказом </w:t>
      </w:r>
      <w:proofErr w:type="spellStart"/>
      <w:r w:rsidRPr="00D073B0">
        <w:rPr>
          <w:b/>
        </w:rPr>
        <w:t>минздрава</w:t>
      </w:r>
      <w:proofErr w:type="spellEnd"/>
      <w:r w:rsidRPr="00D073B0">
        <w:rPr>
          <w:b/>
        </w:rPr>
        <w:t xml:space="preserve"> Самарской области от 05.07.2013 № 896</w:t>
      </w:r>
    </w:p>
    <w:p w:rsidR="0018795E" w:rsidRPr="00D073B0" w:rsidRDefault="0018795E" w:rsidP="0018795E"/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12696"/>
      </w:tblGrid>
      <w:tr w:rsidR="0018795E" w:rsidRPr="00D073B0" w:rsidTr="0018795E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95E" w:rsidRPr="00D073B0" w:rsidRDefault="0018795E" w:rsidP="0018795E">
            <w:r w:rsidRPr="00D073B0">
              <w:t xml:space="preserve">№ </w:t>
            </w:r>
            <w:proofErr w:type="gramStart"/>
            <w:r w:rsidRPr="00D073B0">
              <w:t>п</w:t>
            </w:r>
            <w:proofErr w:type="gramEnd"/>
            <w:r w:rsidRPr="00D073B0">
              <w:t>/п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95E" w:rsidRPr="00D073B0" w:rsidRDefault="0018795E" w:rsidP="0018795E">
            <w:r w:rsidRPr="00D073B0">
              <w:t>Код ЛПУ</w:t>
            </w:r>
          </w:p>
        </w:tc>
        <w:tc>
          <w:tcPr>
            <w:tcW w:w="1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95E" w:rsidRPr="00D073B0" w:rsidRDefault="0018795E" w:rsidP="0018795E">
            <w:r w:rsidRPr="00D073B0">
              <w:t xml:space="preserve">Наименование организации </w:t>
            </w:r>
          </w:p>
        </w:tc>
      </w:tr>
      <w:tr w:rsidR="0018795E" w:rsidRPr="00D073B0" w:rsidTr="0018795E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95E" w:rsidRPr="00D073B0" w:rsidRDefault="0018795E" w:rsidP="0018795E">
            <w:r w:rsidRPr="00D073B0"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95E" w:rsidRPr="00D073B0" w:rsidRDefault="0018795E" w:rsidP="0018795E">
            <w:r w:rsidRPr="00D073B0">
              <w:t>402</w:t>
            </w:r>
          </w:p>
        </w:tc>
        <w:tc>
          <w:tcPr>
            <w:tcW w:w="1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95E" w:rsidRPr="00D073B0" w:rsidRDefault="00957FD1" w:rsidP="0018795E">
            <w:pPr>
              <w:rPr>
                <w:color w:val="000000"/>
              </w:rPr>
            </w:pPr>
            <w:r w:rsidRPr="00D073B0">
              <w:rPr>
                <w:color w:val="000000"/>
              </w:rPr>
              <w:t xml:space="preserve">ГБУЗ </w:t>
            </w:r>
            <w:proofErr w:type="spellStart"/>
            <w:r w:rsidRPr="00D073B0">
              <w:rPr>
                <w:color w:val="000000"/>
              </w:rPr>
              <w:t>СО</w:t>
            </w:r>
            <w:proofErr w:type="gramStart"/>
            <w:r w:rsidR="0018795E" w:rsidRPr="00D073B0">
              <w:rPr>
                <w:color w:val="000000"/>
              </w:rPr>
              <w:t>"Б</w:t>
            </w:r>
            <w:proofErr w:type="gramEnd"/>
            <w:r w:rsidR="0018795E" w:rsidRPr="00D073B0">
              <w:rPr>
                <w:color w:val="000000"/>
              </w:rPr>
              <w:t>ольшеглушицкая</w:t>
            </w:r>
            <w:proofErr w:type="spellEnd"/>
            <w:r w:rsidR="0018795E" w:rsidRPr="00D073B0">
              <w:rPr>
                <w:color w:val="000000"/>
              </w:rPr>
              <w:t xml:space="preserve"> центральная районная больница"</w:t>
            </w:r>
          </w:p>
        </w:tc>
      </w:tr>
      <w:tr w:rsidR="0018795E" w:rsidRPr="00D073B0" w:rsidTr="0018795E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95E" w:rsidRPr="00D073B0" w:rsidRDefault="0018795E" w:rsidP="0018795E">
            <w:r w:rsidRPr="00D073B0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95E" w:rsidRPr="00D073B0" w:rsidRDefault="0018795E" w:rsidP="0018795E">
            <w:r w:rsidRPr="00D073B0">
              <w:t>602</w:t>
            </w:r>
          </w:p>
        </w:tc>
        <w:tc>
          <w:tcPr>
            <w:tcW w:w="1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95E" w:rsidRPr="00D073B0" w:rsidRDefault="00957FD1" w:rsidP="0018795E">
            <w:pPr>
              <w:rPr>
                <w:color w:val="000000"/>
              </w:rPr>
            </w:pPr>
            <w:r w:rsidRPr="00D073B0">
              <w:rPr>
                <w:color w:val="000000"/>
              </w:rPr>
              <w:t xml:space="preserve">ГБУЗ </w:t>
            </w:r>
            <w:proofErr w:type="spellStart"/>
            <w:r w:rsidRPr="00D073B0">
              <w:rPr>
                <w:color w:val="000000"/>
              </w:rPr>
              <w:t>СО</w:t>
            </w:r>
            <w:proofErr w:type="gramStart"/>
            <w:r w:rsidR="0018795E" w:rsidRPr="00D073B0">
              <w:rPr>
                <w:color w:val="000000"/>
              </w:rPr>
              <w:t>"Б</w:t>
            </w:r>
            <w:proofErr w:type="gramEnd"/>
            <w:r w:rsidR="0018795E" w:rsidRPr="00D073B0">
              <w:rPr>
                <w:color w:val="000000"/>
              </w:rPr>
              <w:t>орская</w:t>
            </w:r>
            <w:proofErr w:type="spellEnd"/>
            <w:r w:rsidR="0018795E" w:rsidRPr="00D073B0">
              <w:rPr>
                <w:color w:val="000000"/>
              </w:rPr>
              <w:t xml:space="preserve"> центральная районная больница"</w:t>
            </w:r>
          </w:p>
        </w:tc>
      </w:tr>
      <w:tr w:rsidR="0018795E" w:rsidRPr="00D073B0" w:rsidTr="0018795E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95E" w:rsidRPr="00D073B0" w:rsidRDefault="0018795E" w:rsidP="0018795E">
            <w:r w:rsidRPr="00D073B0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95E" w:rsidRPr="00D073B0" w:rsidRDefault="0018795E" w:rsidP="0018795E">
            <w:r w:rsidRPr="00D073B0">
              <w:t>1502</w:t>
            </w:r>
          </w:p>
        </w:tc>
        <w:tc>
          <w:tcPr>
            <w:tcW w:w="1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95E" w:rsidRPr="00D073B0" w:rsidRDefault="00957FD1" w:rsidP="0018795E">
            <w:pPr>
              <w:rPr>
                <w:color w:val="000000"/>
              </w:rPr>
            </w:pPr>
            <w:r w:rsidRPr="00D073B0">
              <w:rPr>
                <w:color w:val="000000"/>
              </w:rPr>
              <w:t xml:space="preserve">ГБУЗ </w:t>
            </w:r>
            <w:proofErr w:type="spellStart"/>
            <w:r w:rsidRPr="00D073B0">
              <w:rPr>
                <w:color w:val="000000"/>
              </w:rPr>
              <w:t>СО</w:t>
            </w:r>
            <w:proofErr w:type="gramStart"/>
            <w:r w:rsidR="0018795E" w:rsidRPr="00D073B0">
              <w:rPr>
                <w:color w:val="000000"/>
              </w:rPr>
              <w:t>"Н</w:t>
            </w:r>
            <w:proofErr w:type="gramEnd"/>
            <w:r w:rsidR="0018795E" w:rsidRPr="00D073B0">
              <w:rPr>
                <w:color w:val="000000"/>
              </w:rPr>
              <w:t>ефтегорская</w:t>
            </w:r>
            <w:proofErr w:type="spellEnd"/>
            <w:r w:rsidR="0018795E" w:rsidRPr="00D073B0">
              <w:rPr>
                <w:color w:val="000000"/>
              </w:rPr>
              <w:t xml:space="preserve"> центральная районная больница"</w:t>
            </w:r>
          </w:p>
        </w:tc>
      </w:tr>
      <w:tr w:rsidR="0018795E" w:rsidRPr="00D073B0" w:rsidTr="0018795E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95E" w:rsidRPr="00D073B0" w:rsidRDefault="0018795E" w:rsidP="0018795E">
            <w:r w:rsidRPr="00D073B0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95E" w:rsidRPr="00D073B0" w:rsidRDefault="0018795E" w:rsidP="0018795E">
            <w:r w:rsidRPr="00D073B0">
              <w:t>2202</w:t>
            </w:r>
          </w:p>
        </w:tc>
        <w:tc>
          <w:tcPr>
            <w:tcW w:w="1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95E" w:rsidRPr="00D073B0" w:rsidRDefault="00957FD1" w:rsidP="0018795E">
            <w:pPr>
              <w:rPr>
                <w:color w:val="000000"/>
              </w:rPr>
            </w:pPr>
            <w:r w:rsidRPr="00D073B0">
              <w:rPr>
                <w:color w:val="000000"/>
              </w:rPr>
              <w:t xml:space="preserve">ГБУЗ </w:t>
            </w:r>
            <w:proofErr w:type="spellStart"/>
            <w:r w:rsidRPr="00D073B0">
              <w:rPr>
                <w:color w:val="000000"/>
              </w:rPr>
              <w:t>СО</w:t>
            </w:r>
            <w:proofErr w:type="gramStart"/>
            <w:r w:rsidR="0018795E" w:rsidRPr="00D073B0">
              <w:rPr>
                <w:color w:val="000000"/>
              </w:rPr>
              <w:t>"Ч</w:t>
            </w:r>
            <w:proofErr w:type="gramEnd"/>
            <w:r w:rsidR="0018795E" w:rsidRPr="00D073B0">
              <w:rPr>
                <w:color w:val="000000"/>
              </w:rPr>
              <w:t>елно-Вершинская</w:t>
            </w:r>
            <w:proofErr w:type="spellEnd"/>
            <w:r w:rsidR="0018795E" w:rsidRPr="00D073B0">
              <w:rPr>
                <w:color w:val="000000"/>
              </w:rPr>
              <w:t xml:space="preserve"> центральная районная больница"</w:t>
            </w:r>
          </w:p>
        </w:tc>
      </w:tr>
      <w:tr w:rsidR="0018795E" w:rsidRPr="00D073B0" w:rsidTr="0018795E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95E" w:rsidRPr="00D073B0" w:rsidRDefault="0018795E" w:rsidP="0018795E">
            <w:r w:rsidRPr="00D073B0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95E" w:rsidRPr="00D073B0" w:rsidRDefault="0018795E" w:rsidP="0018795E">
            <w:r w:rsidRPr="00D073B0">
              <w:t>3002</w:t>
            </w:r>
          </w:p>
        </w:tc>
        <w:tc>
          <w:tcPr>
            <w:tcW w:w="1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95E" w:rsidRPr="00D073B0" w:rsidRDefault="00957FD1" w:rsidP="0018795E">
            <w:pPr>
              <w:rPr>
                <w:color w:val="000000"/>
              </w:rPr>
            </w:pPr>
            <w:r w:rsidRPr="00D073B0">
              <w:rPr>
                <w:color w:val="000000"/>
              </w:rPr>
              <w:t xml:space="preserve">ГБУЗ </w:t>
            </w:r>
            <w:proofErr w:type="spellStart"/>
            <w:r w:rsidRPr="00D073B0">
              <w:rPr>
                <w:color w:val="000000"/>
              </w:rPr>
              <w:t>СО</w:t>
            </w:r>
            <w:proofErr w:type="gramStart"/>
            <w:r w:rsidR="0018795E" w:rsidRPr="00D073B0">
              <w:rPr>
                <w:color w:val="000000"/>
              </w:rPr>
              <w:t>"Ж</w:t>
            </w:r>
            <w:proofErr w:type="gramEnd"/>
            <w:r w:rsidR="0018795E" w:rsidRPr="00D073B0">
              <w:rPr>
                <w:color w:val="000000"/>
              </w:rPr>
              <w:t>игулевская</w:t>
            </w:r>
            <w:proofErr w:type="spellEnd"/>
            <w:r w:rsidR="0018795E" w:rsidRPr="00D073B0">
              <w:rPr>
                <w:color w:val="000000"/>
              </w:rPr>
              <w:t xml:space="preserve"> центральная городская больница"</w:t>
            </w:r>
          </w:p>
        </w:tc>
      </w:tr>
      <w:tr w:rsidR="0018795E" w:rsidRPr="00D073B0" w:rsidTr="0018795E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95E" w:rsidRPr="00D073B0" w:rsidRDefault="0018795E" w:rsidP="0018795E">
            <w:r w:rsidRPr="00D073B0"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95E" w:rsidRPr="00D073B0" w:rsidRDefault="0018795E" w:rsidP="0018795E">
            <w:r w:rsidRPr="00D073B0">
              <w:t>3402</w:t>
            </w:r>
          </w:p>
        </w:tc>
        <w:tc>
          <w:tcPr>
            <w:tcW w:w="1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95E" w:rsidRPr="00D073B0" w:rsidRDefault="00957FD1" w:rsidP="0018795E">
            <w:pPr>
              <w:rPr>
                <w:color w:val="000000"/>
              </w:rPr>
            </w:pPr>
            <w:r w:rsidRPr="00D073B0">
              <w:rPr>
                <w:color w:val="000000"/>
              </w:rPr>
              <w:t xml:space="preserve">ГБУЗ </w:t>
            </w:r>
            <w:proofErr w:type="spellStart"/>
            <w:r w:rsidRPr="00D073B0">
              <w:rPr>
                <w:color w:val="000000"/>
              </w:rPr>
              <w:t>СО</w:t>
            </w:r>
            <w:proofErr w:type="gramStart"/>
            <w:r w:rsidR="0018795E" w:rsidRPr="00D073B0">
              <w:rPr>
                <w:color w:val="000000"/>
              </w:rPr>
              <w:t>"С</w:t>
            </w:r>
            <w:proofErr w:type="gramEnd"/>
            <w:r w:rsidR="0018795E" w:rsidRPr="00D073B0">
              <w:rPr>
                <w:color w:val="000000"/>
              </w:rPr>
              <w:t>ызранская</w:t>
            </w:r>
            <w:proofErr w:type="spellEnd"/>
            <w:r w:rsidR="0018795E" w:rsidRPr="00D073B0">
              <w:rPr>
                <w:color w:val="000000"/>
              </w:rPr>
              <w:t xml:space="preserve"> городская больница № 1"</w:t>
            </w:r>
          </w:p>
        </w:tc>
      </w:tr>
      <w:tr w:rsidR="0018795E" w:rsidRPr="00D073B0" w:rsidTr="0018795E">
        <w:trPr>
          <w:trHeight w:val="7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95E" w:rsidRPr="00D073B0" w:rsidRDefault="0018795E" w:rsidP="0018795E">
            <w:r w:rsidRPr="00D073B0"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95E" w:rsidRPr="00D073B0" w:rsidRDefault="0018795E" w:rsidP="0018795E">
            <w:r w:rsidRPr="00D073B0">
              <w:t>5003</w:t>
            </w:r>
          </w:p>
        </w:tc>
        <w:tc>
          <w:tcPr>
            <w:tcW w:w="1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95E" w:rsidRPr="00D073B0" w:rsidRDefault="00957FD1" w:rsidP="0018795E">
            <w:pPr>
              <w:rPr>
                <w:color w:val="000000"/>
              </w:rPr>
            </w:pPr>
            <w:r w:rsidRPr="00D073B0">
              <w:rPr>
                <w:color w:val="000000"/>
              </w:rPr>
              <w:t xml:space="preserve">ГБУЗ </w:t>
            </w:r>
            <w:proofErr w:type="spellStart"/>
            <w:r w:rsidRPr="00D073B0">
              <w:rPr>
                <w:color w:val="000000"/>
              </w:rPr>
              <w:t>СО</w:t>
            </w:r>
            <w:proofErr w:type="gramStart"/>
            <w:r w:rsidR="0018795E" w:rsidRPr="00D073B0">
              <w:rPr>
                <w:color w:val="000000"/>
              </w:rPr>
              <w:t>"С</w:t>
            </w:r>
            <w:proofErr w:type="gramEnd"/>
            <w:r w:rsidR="0018795E" w:rsidRPr="00D073B0">
              <w:rPr>
                <w:color w:val="000000"/>
              </w:rPr>
              <w:t>амарская</w:t>
            </w:r>
            <w:proofErr w:type="spellEnd"/>
            <w:r w:rsidR="0018795E" w:rsidRPr="00D073B0">
              <w:rPr>
                <w:color w:val="000000"/>
              </w:rPr>
              <w:t xml:space="preserve"> городская клиническая больница № 2 имени </w:t>
            </w:r>
            <w:proofErr w:type="spellStart"/>
            <w:r w:rsidR="0018795E" w:rsidRPr="00D073B0">
              <w:rPr>
                <w:color w:val="000000"/>
              </w:rPr>
              <w:t>Н.А.Семашко</w:t>
            </w:r>
            <w:proofErr w:type="spellEnd"/>
            <w:r w:rsidR="0018795E" w:rsidRPr="00D073B0">
              <w:rPr>
                <w:color w:val="000000"/>
              </w:rPr>
              <w:t>"</w:t>
            </w:r>
          </w:p>
        </w:tc>
      </w:tr>
    </w:tbl>
    <w:p w:rsidR="0018795E" w:rsidRPr="00D073B0" w:rsidRDefault="0018795E" w:rsidP="0005737C">
      <w:pPr>
        <w:jc w:val="right"/>
      </w:pPr>
    </w:p>
    <w:p w:rsidR="0018795E" w:rsidRPr="00D073B0" w:rsidRDefault="0018795E" w:rsidP="0005737C">
      <w:pPr>
        <w:jc w:val="right"/>
      </w:pPr>
    </w:p>
    <w:p w:rsidR="0018795E" w:rsidRPr="00D073B0" w:rsidRDefault="0018795E" w:rsidP="0005737C">
      <w:pPr>
        <w:jc w:val="right"/>
      </w:pPr>
    </w:p>
    <w:p w:rsidR="0018795E" w:rsidRPr="00D073B0" w:rsidRDefault="0018795E" w:rsidP="0005737C">
      <w:pPr>
        <w:jc w:val="right"/>
      </w:pPr>
    </w:p>
    <w:p w:rsidR="0018795E" w:rsidRPr="00D073B0" w:rsidRDefault="0018795E" w:rsidP="0005737C">
      <w:pPr>
        <w:jc w:val="right"/>
      </w:pPr>
    </w:p>
    <w:p w:rsidR="0018795E" w:rsidRPr="00D073B0" w:rsidRDefault="0018795E" w:rsidP="0005737C">
      <w:pPr>
        <w:jc w:val="right"/>
      </w:pPr>
    </w:p>
    <w:p w:rsidR="0018795E" w:rsidRPr="00D073B0" w:rsidRDefault="0018795E" w:rsidP="0005737C">
      <w:pPr>
        <w:jc w:val="right"/>
      </w:pPr>
    </w:p>
    <w:p w:rsidR="0018795E" w:rsidRPr="00D073B0" w:rsidRDefault="0018795E" w:rsidP="0005737C">
      <w:pPr>
        <w:jc w:val="right"/>
      </w:pPr>
    </w:p>
    <w:p w:rsidR="0018795E" w:rsidRPr="00D073B0" w:rsidRDefault="0018795E" w:rsidP="0005737C">
      <w:pPr>
        <w:jc w:val="right"/>
      </w:pPr>
    </w:p>
    <w:p w:rsidR="0018795E" w:rsidRPr="00D073B0" w:rsidRDefault="0018795E" w:rsidP="0005737C">
      <w:pPr>
        <w:jc w:val="right"/>
      </w:pPr>
    </w:p>
    <w:p w:rsidR="0018795E" w:rsidRPr="00D073B0" w:rsidRDefault="0018795E" w:rsidP="0005737C">
      <w:pPr>
        <w:jc w:val="right"/>
      </w:pPr>
    </w:p>
    <w:p w:rsidR="0018795E" w:rsidRPr="00D073B0" w:rsidRDefault="0018795E" w:rsidP="0005737C">
      <w:pPr>
        <w:jc w:val="right"/>
      </w:pPr>
    </w:p>
    <w:p w:rsidR="000D5593" w:rsidRPr="00D073B0" w:rsidRDefault="000D5593">
      <w:r w:rsidRPr="00D073B0">
        <w:br w:type="page"/>
      </w:r>
    </w:p>
    <w:p w:rsidR="0018795E" w:rsidRPr="00D073B0" w:rsidRDefault="000D5593" w:rsidP="0018795E">
      <w:pPr>
        <w:jc w:val="right"/>
      </w:pPr>
      <w:r w:rsidRPr="00D073B0">
        <w:lastRenderedPageBreak/>
        <w:t xml:space="preserve">Приложение </w:t>
      </w:r>
      <w:r w:rsidR="00086587">
        <w:t>7</w:t>
      </w:r>
    </w:p>
    <w:p w:rsidR="0018795E" w:rsidRPr="00D073B0" w:rsidRDefault="0018795E" w:rsidP="0018795E">
      <w:pPr>
        <w:jc w:val="center"/>
        <w:rPr>
          <w:b/>
        </w:rPr>
      </w:pPr>
      <w:r w:rsidRPr="00D073B0">
        <w:rPr>
          <w:b/>
        </w:rPr>
        <w:t>Перечень учреждений, заполнивших отчетные формы с ошибками</w:t>
      </w:r>
    </w:p>
    <w:p w:rsidR="0018795E" w:rsidRPr="00D073B0" w:rsidRDefault="0018795E" w:rsidP="0018795E"/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12696"/>
      </w:tblGrid>
      <w:tr w:rsidR="0018795E" w:rsidRPr="00D073B0" w:rsidTr="0018795E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95E" w:rsidRPr="00D073B0" w:rsidRDefault="0018795E" w:rsidP="0018795E">
            <w:pPr>
              <w:rPr>
                <w:bCs/>
              </w:rPr>
            </w:pPr>
            <w:r w:rsidRPr="00D073B0">
              <w:rPr>
                <w:bCs/>
              </w:rPr>
              <w:t xml:space="preserve">№ </w:t>
            </w:r>
            <w:proofErr w:type="gramStart"/>
            <w:r w:rsidRPr="00D073B0">
              <w:rPr>
                <w:bCs/>
              </w:rPr>
              <w:t>п</w:t>
            </w:r>
            <w:proofErr w:type="gramEnd"/>
            <w:r w:rsidRPr="00D073B0">
              <w:rPr>
                <w:bCs/>
              </w:rPr>
              <w:t>/п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95E" w:rsidRPr="00D073B0" w:rsidRDefault="0018795E" w:rsidP="0018795E">
            <w:pPr>
              <w:rPr>
                <w:bCs/>
              </w:rPr>
            </w:pPr>
            <w:r w:rsidRPr="00D073B0">
              <w:rPr>
                <w:bCs/>
              </w:rPr>
              <w:t>Код ЛПУ</w:t>
            </w:r>
          </w:p>
        </w:tc>
        <w:tc>
          <w:tcPr>
            <w:tcW w:w="1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95E" w:rsidRPr="00D073B0" w:rsidRDefault="0018795E" w:rsidP="0018795E">
            <w:pPr>
              <w:rPr>
                <w:bCs/>
              </w:rPr>
            </w:pPr>
            <w:r w:rsidRPr="00D073B0">
              <w:rPr>
                <w:bCs/>
              </w:rPr>
              <w:t xml:space="preserve">Наименование организации </w:t>
            </w:r>
          </w:p>
        </w:tc>
      </w:tr>
      <w:tr w:rsidR="0018795E" w:rsidRPr="00D073B0" w:rsidTr="0018795E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95E" w:rsidRPr="00D073B0" w:rsidRDefault="0018795E" w:rsidP="0018795E">
            <w:r w:rsidRPr="00D073B0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95E" w:rsidRPr="00D073B0" w:rsidRDefault="0018795E" w:rsidP="0018795E">
            <w:r w:rsidRPr="00D073B0">
              <w:t>701</w:t>
            </w:r>
          </w:p>
        </w:tc>
        <w:tc>
          <w:tcPr>
            <w:tcW w:w="1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95E" w:rsidRPr="00D073B0" w:rsidRDefault="00957FD1" w:rsidP="0018795E">
            <w:pPr>
              <w:rPr>
                <w:color w:val="000000"/>
              </w:rPr>
            </w:pPr>
            <w:r w:rsidRPr="00D073B0">
              <w:rPr>
                <w:color w:val="000000"/>
              </w:rPr>
              <w:t xml:space="preserve">ГБУЗ </w:t>
            </w:r>
            <w:proofErr w:type="spellStart"/>
            <w:r w:rsidRPr="00D073B0">
              <w:rPr>
                <w:color w:val="000000"/>
              </w:rPr>
              <w:t>СО</w:t>
            </w:r>
            <w:proofErr w:type="gramStart"/>
            <w:r w:rsidR="0018795E" w:rsidRPr="00D073B0">
              <w:rPr>
                <w:color w:val="000000"/>
              </w:rPr>
              <w:t>"В</w:t>
            </w:r>
            <w:proofErr w:type="gramEnd"/>
            <w:r w:rsidR="0018795E" w:rsidRPr="00D073B0">
              <w:rPr>
                <w:color w:val="000000"/>
              </w:rPr>
              <w:t>олжская</w:t>
            </w:r>
            <w:proofErr w:type="spellEnd"/>
            <w:r w:rsidR="0018795E" w:rsidRPr="00D073B0">
              <w:rPr>
                <w:color w:val="000000"/>
              </w:rPr>
              <w:t xml:space="preserve"> центральная районная больница"</w:t>
            </w:r>
          </w:p>
        </w:tc>
      </w:tr>
      <w:tr w:rsidR="0018795E" w:rsidRPr="00D073B0" w:rsidTr="0018795E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95E" w:rsidRPr="00D073B0" w:rsidRDefault="0018795E" w:rsidP="0018795E">
            <w:r w:rsidRPr="00D073B0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95E" w:rsidRPr="00D073B0" w:rsidRDefault="0018795E" w:rsidP="0018795E">
            <w:r w:rsidRPr="00D073B0">
              <w:t>902</w:t>
            </w:r>
          </w:p>
        </w:tc>
        <w:tc>
          <w:tcPr>
            <w:tcW w:w="1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95E" w:rsidRPr="00D073B0" w:rsidRDefault="00957FD1" w:rsidP="0018795E">
            <w:pPr>
              <w:rPr>
                <w:color w:val="000000"/>
              </w:rPr>
            </w:pPr>
            <w:r w:rsidRPr="00D073B0">
              <w:rPr>
                <w:color w:val="000000"/>
              </w:rPr>
              <w:t xml:space="preserve">ГБУЗ </w:t>
            </w:r>
            <w:proofErr w:type="spellStart"/>
            <w:r w:rsidRPr="00D073B0">
              <w:rPr>
                <w:color w:val="000000"/>
              </w:rPr>
              <w:t>СО</w:t>
            </w:r>
            <w:proofErr w:type="gramStart"/>
            <w:r w:rsidR="0018795E" w:rsidRPr="00D073B0">
              <w:rPr>
                <w:color w:val="000000"/>
              </w:rPr>
              <w:t>"К</w:t>
            </w:r>
            <w:proofErr w:type="gramEnd"/>
            <w:r w:rsidR="0018795E" w:rsidRPr="00D073B0">
              <w:rPr>
                <w:color w:val="000000"/>
              </w:rPr>
              <w:t>инельская</w:t>
            </w:r>
            <w:proofErr w:type="spellEnd"/>
            <w:r w:rsidR="0018795E" w:rsidRPr="00D073B0">
              <w:rPr>
                <w:color w:val="000000"/>
              </w:rPr>
              <w:t xml:space="preserve"> центральная больница города и района"</w:t>
            </w:r>
          </w:p>
        </w:tc>
      </w:tr>
      <w:tr w:rsidR="0018795E" w:rsidRPr="00D073B0" w:rsidTr="0018795E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95E" w:rsidRPr="00D073B0" w:rsidRDefault="0018795E" w:rsidP="0018795E">
            <w:r w:rsidRPr="00D073B0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95E" w:rsidRPr="00D073B0" w:rsidRDefault="0018795E" w:rsidP="0018795E">
            <w:r w:rsidRPr="00D073B0">
              <w:t>1002</w:t>
            </w:r>
          </w:p>
        </w:tc>
        <w:tc>
          <w:tcPr>
            <w:tcW w:w="1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95E" w:rsidRPr="00D073B0" w:rsidRDefault="00957FD1" w:rsidP="0018795E">
            <w:pPr>
              <w:rPr>
                <w:color w:val="000000"/>
              </w:rPr>
            </w:pPr>
            <w:r w:rsidRPr="00D073B0">
              <w:rPr>
                <w:color w:val="000000"/>
              </w:rPr>
              <w:t xml:space="preserve">ГБУЗ </w:t>
            </w:r>
            <w:proofErr w:type="spellStart"/>
            <w:r w:rsidRPr="00D073B0">
              <w:rPr>
                <w:color w:val="000000"/>
              </w:rPr>
              <w:t>СО</w:t>
            </w:r>
            <w:proofErr w:type="gramStart"/>
            <w:r w:rsidR="0018795E" w:rsidRPr="00D073B0">
              <w:rPr>
                <w:color w:val="000000"/>
              </w:rPr>
              <w:t>"К</w:t>
            </w:r>
            <w:proofErr w:type="gramEnd"/>
            <w:r w:rsidR="0018795E" w:rsidRPr="00D073B0">
              <w:rPr>
                <w:color w:val="000000"/>
              </w:rPr>
              <w:t>ошкинская</w:t>
            </w:r>
            <w:proofErr w:type="spellEnd"/>
            <w:r w:rsidR="0018795E" w:rsidRPr="00D073B0">
              <w:rPr>
                <w:color w:val="000000"/>
              </w:rPr>
              <w:t xml:space="preserve"> центральная районная больница"</w:t>
            </w:r>
          </w:p>
        </w:tc>
      </w:tr>
      <w:tr w:rsidR="0018795E" w:rsidRPr="00D073B0" w:rsidTr="0018795E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95E" w:rsidRPr="00D073B0" w:rsidRDefault="0018795E" w:rsidP="0018795E">
            <w:r w:rsidRPr="00D073B0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95E" w:rsidRPr="00D073B0" w:rsidRDefault="0018795E" w:rsidP="0018795E">
            <w:r w:rsidRPr="00D073B0">
              <w:t>1702</w:t>
            </w:r>
          </w:p>
        </w:tc>
        <w:tc>
          <w:tcPr>
            <w:tcW w:w="1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95E" w:rsidRPr="00D073B0" w:rsidRDefault="00957FD1" w:rsidP="0018795E">
            <w:pPr>
              <w:rPr>
                <w:color w:val="000000"/>
              </w:rPr>
            </w:pPr>
            <w:r w:rsidRPr="00D073B0">
              <w:rPr>
                <w:color w:val="000000"/>
              </w:rPr>
              <w:t xml:space="preserve">ГБУЗ </w:t>
            </w:r>
            <w:proofErr w:type="spellStart"/>
            <w:r w:rsidRPr="00D073B0">
              <w:rPr>
                <w:color w:val="000000"/>
              </w:rPr>
              <w:t>СО</w:t>
            </w:r>
            <w:proofErr w:type="gramStart"/>
            <w:r w:rsidR="0018795E" w:rsidRPr="00D073B0">
              <w:rPr>
                <w:color w:val="000000"/>
              </w:rPr>
              <w:t>"П</w:t>
            </w:r>
            <w:proofErr w:type="gramEnd"/>
            <w:r w:rsidR="0018795E" w:rsidRPr="00D073B0">
              <w:rPr>
                <w:color w:val="000000"/>
              </w:rPr>
              <w:t>охвистневская</w:t>
            </w:r>
            <w:proofErr w:type="spellEnd"/>
            <w:r w:rsidR="0018795E" w:rsidRPr="00D073B0">
              <w:rPr>
                <w:color w:val="000000"/>
              </w:rPr>
              <w:t xml:space="preserve"> центральная больница города и района"</w:t>
            </w:r>
          </w:p>
        </w:tc>
      </w:tr>
      <w:tr w:rsidR="0018795E" w:rsidRPr="00D073B0" w:rsidTr="0018795E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95E" w:rsidRPr="00D073B0" w:rsidRDefault="0018795E" w:rsidP="0018795E">
            <w:r w:rsidRPr="00D073B0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95E" w:rsidRPr="00D073B0" w:rsidRDefault="0018795E" w:rsidP="0018795E">
            <w:r w:rsidRPr="00D073B0">
              <w:t>2002</w:t>
            </w:r>
          </w:p>
        </w:tc>
        <w:tc>
          <w:tcPr>
            <w:tcW w:w="1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95E" w:rsidRPr="00D073B0" w:rsidRDefault="00957FD1" w:rsidP="0018795E">
            <w:pPr>
              <w:rPr>
                <w:color w:val="000000"/>
              </w:rPr>
            </w:pPr>
            <w:r w:rsidRPr="00D073B0">
              <w:rPr>
                <w:color w:val="000000"/>
              </w:rPr>
              <w:t xml:space="preserve">ГБУЗ </w:t>
            </w:r>
            <w:proofErr w:type="spellStart"/>
            <w:r w:rsidRPr="00D073B0">
              <w:rPr>
                <w:color w:val="000000"/>
              </w:rPr>
              <w:t>СО</w:t>
            </w:r>
            <w:proofErr w:type="gramStart"/>
            <w:r w:rsidR="0018795E" w:rsidRPr="00D073B0">
              <w:rPr>
                <w:color w:val="000000"/>
              </w:rPr>
              <w:t>"С</w:t>
            </w:r>
            <w:proofErr w:type="gramEnd"/>
            <w:r w:rsidR="0018795E" w:rsidRPr="00D073B0">
              <w:rPr>
                <w:color w:val="000000"/>
              </w:rPr>
              <w:t>тавропольская</w:t>
            </w:r>
            <w:proofErr w:type="spellEnd"/>
            <w:r w:rsidR="0018795E" w:rsidRPr="00D073B0">
              <w:rPr>
                <w:color w:val="000000"/>
              </w:rPr>
              <w:t xml:space="preserve"> центральная районная больница"</w:t>
            </w:r>
          </w:p>
        </w:tc>
      </w:tr>
      <w:tr w:rsidR="0018795E" w:rsidRPr="00D073B0" w:rsidTr="0018795E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95E" w:rsidRPr="00D073B0" w:rsidRDefault="0018795E" w:rsidP="0018795E">
            <w:r w:rsidRPr="00D073B0"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95E" w:rsidRPr="00D073B0" w:rsidRDefault="0018795E" w:rsidP="0018795E">
            <w:r w:rsidRPr="00D073B0">
              <w:t>2102</w:t>
            </w:r>
          </w:p>
        </w:tc>
        <w:tc>
          <w:tcPr>
            <w:tcW w:w="1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95E" w:rsidRPr="00D073B0" w:rsidRDefault="00957FD1" w:rsidP="0018795E">
            <w:pPr>
              <w:rPr>
                <w:color w:val="000000"/>
              </w:rPr>
            </w:pPr>
            <w:r w:rsidRPr="00D073B0">
              <w:rPr>
                <w:color w:val="000000"/>
              </w:rPr>
              <w:t xml:space="preserve">ГБУЗ </w:t>
            </w:r>
            <w:proofErr w:type="spellStart"/>
            <w:r w:rsidRPr="00D073B0">
              <w:rPr>
                <w:color w:val="000000"/>
              </w:rPr>
              <w:t>СО</w:t>
            </w:r>
            <w:proofErr w:type="gramStart"/>
            <w:r w:rsidR="0018795E" w:rsidRPr="00D073B0">
              <w:rPr>
                <w:color w:val="000000"/>
              </w:rPr>
              <w:t>"С</w:t>
            </w:r>
            <w:proofErr w:type="gramEnd"/>
            <w:r w:rsidR="0018795E" w:rsidRPr="00D073B0">
              <w:rPr>
                <w:color w:val="000000"/>
              </w:rPr>
              <w:t>ызранская</w:t>
            </w:r>
            <w:proofErr w:type="spellEnd"/>
            <w:r w:rsidR="0018795E" w:rsidRPr="00D073B0">
              <w:rPr>
                <w:color w:val="000000"/>
              </w:rPr>
              <w:t xml:space="preserve"> центральная районная больница"</w:t>
            </w:r>
          </w:p>
        </w:tc>
      </w:tr>
      <w:tr w:rsidR="0018795E" w:rsidRPr="00D073B0" w:rsidTr="0018795E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95E" w:rsidRPr="00D073B0" w:rsidRDefault="0018795E" w:rsidP="0018795E">
            <w:r w:rsidRPr="00D073B0"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95E" w:rsidRPr="00D073B0" w:rsidRDefault="0018795E" w:rsidP="0018795E">
            <w:r w:rsidRPr="00D073B0">
              <w:t>4024</w:t>
            </w:r>
          </w:p>
        </w:tc>
        <w:tc>
          <w:tcPr>
            <w:tcW w:w="1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95E" w:rsidRPr="00D073B0" w:rsidRDefault="00957FD1" w:rsidP="0018795E">
            <w:pPr>
              <w:rPr>
                <w:color w:val="000000"/>
              </w:rPr>
            </w:pPr>
            <w:r w:rsidRPr="00D073B0">
              <w:rPr>
                <w:color w:val="000000"/>
              </w:rPr>
              <w:t xml:space="preserve">ГБУЗ </w:t>
            </w:r>
            <w:proofErr w:type="spellStart"/>
            <w:r w:rsidRPr="00D073B0">
              <w:rPr>
                <w:color w:val="000000"/>
              </w:rPr>
              <w:t>СО</w:t>
            </w:r>
            <w:proofErr w:type="gramStart"/>
            <w:r w:rsidR="0018795E" w:rsidRPr="00D073B0">
              <w:rPr>
                <w:color w:val="000000"/>
              </w:rPr>
              <w:t>"Т</w:t>
            </w:r>
            <w:proofErr w:type="gramEnd"/>
            <w:r w:rsidR="0018795E" w:rsidRPr="00D073B0">
              <w:rPr>
                <w:color w:val="000000"/>
              </w:rPr>
              <w:t>ольяттинская</w:t>
            </w:r>
            <w:proofErr w:type="spellEnd"/>
            <w:r w:rsidR="0018795E" w:rsidRPr="00D073B0">
              <w:rPr>
                <w:color w:val="000000"/>
              </w:rPr>
              <w:t xml:space="preserve"> городская клиническая больница № 5"</w:t>
            </w:r>
          </w:p>
        </w:tc>
      </w:tr>
      <w:tr w:rsidR="0018795E" w:rsidRPr="00D073B0" w:rsidTr="0018795E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95E" w:rsidRPr="00D073B0" w:rsidRDefault="0018795E" w:rsidP="0018795E">
            <w:r w:rsidRPr="00D073B0"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95E" w:rsidRPr="00D073B0" w:rsidRDefault="0018795E" w:rsidP="0018795E">
            <w:r w:rsidRPr="00D073B0">
              <w:t>4026</w:t>
            </w:r>
          </w:p>
        </w:tc>
        <w:tc>
          <w:tcPr>
            <w:tcW w:w="1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95E" w:rsidRPr="00D073B0" w:rsidRDefault="00957FD1" w:rsidP="0018795E">
            <w:pPr>
              <w:rPr>
                <w:color w:val="000000"/>
              </w:rPr>
            </w:pPr>
            <w:r w:rsidRPr="00D073B0">
              <w:rPr>
                <w:color w:val="000000"/>
              </w:rPr>
              <w:t xml:space="preserve">ГБУЗ </w:t>
            </w:r>
            <w:proofErr w:type="spellStart"/>
            <w:r w:rsidRPr="00D073B0">
              <w:rPr>
                <w:color w:val="000000"/>
              </w:rPr>
              <w:t>СО</w:t>
            </w:r>
            <w:proofErr w:type="gramStart"/>
            <w:r w:rsidR="0018795E" w:rsidRPr="00D073B0">
              <w:rPr>
                <w:color w:val="000000"/>
              </w:rPr>
              <w:t>"Т</w:t>
            </w:r>
            <w:proofErr w:type="gramEnd"/>
            <w:r w:rsidR="0018795E" w:rsidRPr="00D073B0">
              <w:rPr>
                <w:color w:val="000000"/>
              </w:rPr>
              <w:t>ольяттинская</w:t>
            </w:r>
            <w:proofErr w:type="spellEnd"/>
            <w:r w:rsidR="0018795E" w:rsidRPr="00D073B0">
              <w:rPr>
                <w:color w:val="000000"/>
              </w:rPr>
              <w:t xml:space="preserve"> городская поликлиника № 1"</w:t>
            </w:r>
          </w:p>
        </w:tc>
      </w:tr>
      <w:tr w:rsidR="0018795E" w:rsidRPr="00D073B0" w:rsidTr="0018795E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95E" w:rsidRPr="00D073B0" w:rsidRDefault="0018795E" w:rsidP="0018795E">
            <w:r w:rsidRPr="00D073B0"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95E" w:rsidRPr="00D073B0" w:rsidRDefault="0018795E" w:rsidP="0018795E">
            <w:r w:rsidRPr="00D073B0">
              <w:t>4043</w:t>
            </w:r>
          </w:p>
        </w:tc>
        <w:tc>
          <w:tcPr>
            <w:tcW w:w="1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95E" w:rsidRPr="00D073B0" w:rsidRDefault="00957FD1" w:rsidP="0018795E">
            <w:pPr>
              <w:rPr>
                <w:color w:val="000000"/>
              </w:rPr>
            </w:pPr>
            <w:r w:rsidRPr="00D073B0">
              <w:rPr>
                <w:color w:val="000000"/>
              </w:rPr>
              <w:t xml:space="preserve">ГБУЗ </w:t>
            </w:r>
            <w:proofErr w:type="spellStart"/>
            <w:r w:rsidRPr="00D073B0">
              <w:rPr>
                <w:color w:val="000000"/>
              </w:rPr>
              <w:t>СО</w:t>
            </w:r>
            <w:proofErr w:type="gramStart"/>
            <w:r w:rsidR="0018795E" w:rsidRPr="00D073B0">
              <w:rPr>
                <w:color w:val="000000"/>
              </w:rPr>
              <w:t>"Т</w:t>
            </w:r>
            <w:proofErr w:type="gramEnd"/>
            <w:r w:rsidR="0018795E" w:rsidRPr="00D073B0">
              <w:rPr>
                <w:color w:val="000000"/>
              </w:rPr>
              <w:t>ольяттинская</w:t>
            </w:r>
            <w:proofErr w:type="spellEnd"/>
            <w:r w:rsidR="0018795E" w:rsidRPr="00D073B0">
              <w:rPr>
                <w:color w:val="000000"/>
              </w:rPr>
              <w:t xml:space="preserve"> городская клиническая поликлиника № 3"</w:t>
            </w:r>
          </w:p>
        </w:tc>
      </w:tr>
      <w:tr w:rsidR="0018795E" w:rsidRPr="00D073B0" w:rsidTr="0018795E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95E" w:rsidRPr="00D073B0" w:rsidRDefault="0018795E" w:rsidP="0018795E">
            <w:r w:rsidRPr="00D073B0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95E" w:rsidRPr="00D073B0" w:rsidRDefault="0018795E" w:rsidP="0018795E">
            <w:r w:rsidRPr="00D073B0">
              <w:t>4098</w:t>
            </w:r>
          </w:p>
        </w:tc>
        <w:tc>
          <w:tcPr>
            <w:tcW w:w="1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95E" w:rsidRPr="00D073B0" w:rsidRDefault="00957FD1" w:rsidP="0018795E">
            <w:pPr>
              <w:rPr>
                <w:color w:val="000000"/>
              </w:rPr>
            </w:pPr>
            <w:r w:rsidRPr="00D073B0">
              <w:rPr>
                <w:color w:val="000000"/>
              </w:rPr>
              <w:t xml:space="preserve">ГБУЗ </w:t>
            </w:r>
            <w:proofErr w:type="spellStart"/>
            <w:r w:rsidRPr="00D073B0">
              <w:rPr>
                <w:color w:val="000000"/>
              </w:rPr>
              <w:t>СО</w:t>
            </w:r>
            <w:proofErr w:type="gramStart"/>
            <w:r w:rsidR="0018795E" w:rsidRPr="00D073B0">
              <w:rPr>
                <w:color w:val="000000"/>
              </w:rPr>
              <w:t>"Т</w:t>
            </w:r>
            <w:proofErr w:type="gramEnd"/>
            <w:r w:rsidR="0018795E" w:rsidRPr="00D073B0">
              <w:rPr>
                <w:color w:val="000000"/>
              </w:rPr>
              <w:t>ольяттинская</w:t>
            </w:r>
            <w:proofErr w:type="spellEnd"/>
            <w:r w:rsidR="0018795E" w:rsidRPr="00D073B0">
              <w:rPr>
                <w:color w:val="000000"/>
              </w:rPr>
              <w:t xml:space="preserve"> городская поликлиника № 2"</w:t>
            </w:r>
          </w:p>
        </w:tc>
      </w:tr>
      <w:tr w:rsidR="0018795E" w:rsidRPr="00D073B0" w:rsidTr="0018795E">
        <w:trPr>
          <w:trHeight w:val="7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95E" w:rsidRPr="00D073B0" w:rsidRDefault="0018795E" w:rsidP="0018795E">
            <w:r w:rsidRPr="00D073B0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95E" w:rsidRPr="00D073B0" w:rsidRDefault="0018795E" w:rsidP="0018795E">
            <w:r w:rsidRPr="00D073B0">
              <w:t>5003</w:t>
            </w:r>
          </w:p>
        </w:tc>
        <w:tc>
          <w:tcPr>
            <w:tcW w:w="1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95E" w:rsidRPr="00D073B0" w:rsidRDefault="00957FD1" w:rsidP="0018795E">
            <w:pPr>
              <w:rPr>
                <w:color w:val="000000"/>
              </w:rPr>
            </w:pPr>
            <w:r w:rsidRPr="00D073B0">
              <w:rPr>
                <w:color w:val="000000"/>
              </w:rPr>
              <w:t xml:space="preserve">ГБУЗ </w:t>
            </w:r>
            <w:proofErr w:type="spellStart"/>
            <w:r w:rsidRPr="00D073B0">
              <w:rPr>
                <w:color w:val="000000"/>
              </w:rPr>
              <w:t>СО</w:t>
            </w:r>
            <w:proofErr w:type="gramStart"/>
            <w:r w:rsidR="0018795E" w:rsidRPr="00D073B0">
              <w:rPr>
                <w:color w:val="000000"/>
              </w:rPr>
              <w:t>"С</w:t>
            </w:r>
            <w:proofErr w:type="gramEnd"/>
            <w:r w:rsidR="0018795E" w:rsidRPr="00D073B0">
              <w:rPr>
                <w:color w:val="000000"/>
              </w:rPr>
              <w:t>амарская</w:t>
            </w:r>
            <w:proofErr w:type="spellEnd"/>
            <w:r w:rsidR="0018795E" w:rsidRPr="00D073B0">
              <w:rPr>
                <w:color w:val="000000"/>
              </w:rPr>
              <w:t xml:space="preserve"> городская клиническая больница № 2 имени </w:t>
            </w:r>
            <w:proofErr w:type="spellStart"/>
            <w:r w:rsidR="0018795E" w:rsidRPr="00D073B0">
              <w:rPr>
                <w:color w:val="000000"/>
              </w:rPr>
              <w:t>Н.А.Семашко</w:t>
            </w:r>
            <w:proofErr w:type="spellEnd"/>
            <w:r w:rsidR="0018795E" w:rsidRPr="00D073B0">
              <w:rPr>
                <w:color w:val="000000"/>
              </w:rPr>
              <w:t>"</w:t>
            </w:r>
          </w:p>
        </w:tc>
      </w:tr>
    </w:tbl>
    <w:p w:rsidR="0018795E" w:rsidRPr="00D073B0" w:rsidRDefault="0018795E" w:rsidP="0018795E">
      <w:pPr>
        <w:pStyle w:val="af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8795E" w:rsidRPr="00D073B0" w:rsidRDefault="0018795E" w:rsidP="0005737C">
      <w:pPr>
        <w:jc w:val="right"/>
      </w:pPr>
    </w:p>
    <w:p w:rsidR="0018795E" w:rsidRPr="00D073B0" w:rsidRDefault="0018795E" w:rsidP="0005737C">
      <w:pPr>
        <w:jc w:val="right"/>
      </w:pPr>
    </w:p>
    <w:p w:rsidR="0018795E" w:rsidRPr="00D073B0" w:rsidRDefault="0018795E" w:rsidP="0005737C">
      <w:pPr>
        <w:jc w:val="right"/>
      </w:pPr>
    </w:p>
    <w:p w:rsidR="0018795E" w:rsidRPr="00D073B0" w:rsidRDefault="0018795E" w:rsidP="0005737C">
      <w:pPr>
        <w:jc w:val="right"/>
      </w:pPr>
    </w:p>
    <w:p w:rsidR="007E4324" w:rsidRPr="00D073B0" w:rsidRDefault="005B5D9B" w:rsidP="00086587">
      <w:pPr>
        <w:jc w:val="right"/>
      </w:pPr>
      <w:r w:rsidRPr="00D073B0">
        <w:lastRenderedPageBreak/>
        <w:t>Приложение 8</w:t>
      </w:r>
    </w:p>
    <w:p w:rsidR="00292D12" w:rsidRDefault="00292D12" w:rsidP="00292D12">
      <w:pPr>
        <w:jc w:val="center"/>
        <w:rPr>
          <w:szCs w:val="28"/>
        </w:rPr>
      </w:pPr>
    </w:p>
    <w:p w:rsidR="007E4324" w:rsidRPr="00292D12" w:rsidRDefault="00292D12" w:rsidP="00292D12">
      <w:pPr>
        <w:jc w:val="center"/>
        <w:rPr>
          <w:b/>
          <w:szCs w:val="28"/>
        </w:rPr>
      </w:pPr>
      <w:r w:rsidRPr="00292D12">
        <w:rPr>
          <w:b/>
          <w:szCs w:val="28"/>
        </w:rPr>
        <w:t xml:space="preserve">Список ЛПУ, в </w:t>
      </w:r>
      <w:proofErr w:type="gramStart"/>
      <w:r w:rsidRPr="00292D12">
        <w:rPr>
          <w:b/>
          <w:szCs w:val="28"/>
        </w:rPr>
        <w:t>которых</w:t>
      </w:r>
      <w:proofErr w:type="gramEnd"/>
      <w:r w:rsidRPr="00292D12">
        <w:rPr>
          <w:b/>
          <w:szCs w:val="28"/>
        </w:rPr>
        <w:t xml:space="preserve"> не запущены в полную эксплуатацию или не используются программные продукты</w:t>
      </w:r>
    </w:p>
    <w:p w:rsidR="00292D12" w:rsidRPr="00D073B0" w:rsidRDefault="00292D12" w:rsidP="00292D12">
      <w:pPr>
        <w:jc w:val="center"/>
        <w:rPr>
          <w:szCs w:val="28"/>
        </w:rPr>
      </w:pPr>
    </w:p>
    <w:p w:rsidR="007E4324" w:rsidRPr="00D073B0" w:rsidRDefault="007E4324" w:rsidP="0005737C">
      <w:pPr>
        <w:jc w:val="right"/>
        <w:rPr>
          <w:szCs w:val="28"/>
        </w:rPr>
      </w:pPr>
    </w:p>
    <w:p w:rsidR="00554EAC" w:rsidRPr="00D073B0" w:rsidRDefault="007E4324" w:rsidP="00554EAC">
      <w:pPr>
        <w:jc w:val="center"/>
        <w:rPr>
          <w:b/>
        </w:rPr>
      </w:pPr>
      <w:r w:rsidRPr="00D073B0">
        <w:rPr>
          <w:b/>
        </w:rPr>
        <w:t xml:space="preserve">0502 </w:t>
      </w:r>
      <w:r w:rsidR="00957FD1" w:rsidRPr="00D073B0">
        <w:rPr>
          <w:b/>
        </w:rPr>
        <w:t>ГБУЗ СО</w:t>
      </w:r>
    </w:p>
    <w:p w:rsidR="007E4324" w:rsidRPr="00D073B0" w:rsidRDefault="007E4324" w:rsidP="00554EAC">
      <w:pPr>
        <w:jc w:val="center"/>
        <w:rPr>
          <w:b/>
        </w:rPr>
      </w:pPr>
      <w:r w:rsidRPr="00D073B0">
        <w:rPr>
          <w:b/>
        </w:rPr>
        <w:t>«</w:t>
      </w:r>
      <w:proofErr w:type="spellStart"/>
      <w:r w:rsidRPr="00D073B0">
        <w:rPr>
          <w:b/>
        </w:rPr>
        <w:t>Большечерниговская</w:t>
      </w:r>
      <w:proofErr w:type="spellEnd"/>
      <w:r w:rsidRPr="00D073B0">
        <w:rPr>
          <w:b/>
        </w:rPr>
        <w:t xml:space="preserve"> центральная районная больница»</w:t>
      </w:r>
    </w:p>
    <w:p w:rsidR="007E4324" w:rsidRPr="00D073B0" w:rsidRDefault="007E4324" w:rsidP="007E4324">
      <w:pPr>
        <w:spacing w:line="360" w:lineRule="auto"/>
        <w:rPr>
          <w:b/>
        </w:rPr>
      </w:pPr>
    </w:p>
    <w:p w:rsidR="007E4324" w:rsidRPr="00D073B0" w:rsidRDefault="007E4324" w:rsidP="007E4324">
      <w:pPr>
        <w:pStyle w:val="ae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3B0">
        <w:rPr>
          <w:rFonts w:ascii="Times New Roman" w:eastAsia="Times New Roman" w:hAnsi="Times New Roman"/>
          <w:sz w:val="24"/>
          <w:szCs w:val="24"/>
          <w:lang w:eastAsia="ru-RU"/>
        </w:rPr>
        <w:t xml:space="preserve">АС «Поликлиника» Установлена у врачей, но работает в основном в режиме поточного ввода талонов операторами. </w:t>
      </w:r>
    </w:p>
    <w:p w:rsidR="007E4324" w:rsidRPr="00D073B0" w:rsidRDefault="007E4324" w:rsidP="007E4324">
      <w:pPr>
        <w:pStyle w:val="ae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3B0">
        <w:rPr>
          <w:rFonts w:ascii="Times New Roman" w:eastAsia="Times New Roman" w:hAnsi="Times New Roman"/>
          <w:sz w:val="24"/>
          <w:szCs w:val="24"/>
          <w:lang w:eastAsia="ru-RU"/>
        </w:rPr>
        <w:t>АС «Диспетчерский пункт» Функционирует, врачи имеют техническую возможность самостоятельно записывать, но запись производится централизовано в отдельном кабинете.</w:t>
      </w:r>
    </w:p>
    <w:p w:rsidR="007E4324" w:rsidRPr="00D073B0" w:rsidRDefault="007E4324" w:rsidP="007E4324">
      <w:pPr>
        <w:pStyle w:val="ae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3B0">
        <w:rPr>
          <w:rFonts w:ascii="Times New Roman" w:eastAsia="Times New Roman" w:hAnsi="Times New Roman"/>
          <w:sz w:val="24"/>
          <w:szCs w:val="24"/>
          <w:lang w:eastAsia="ru-RU"/>
        </w:rPr>
        <w:t>АС «Стационар» установлен, рабочие места в приемном покое и ординаторской организованы, идет процесс внедрения.</w:t>
      </w:r>
    </w:p>
    <w:p w:rsidR="007E4324" w:rsidRPr="00D073B0" w:rsidRDefault="007E4324" w:rsidP="0005737C">
      <w:pPr>
        <w:jc w:val="right"/>
        <w:rPr>
          <w:szCs w:val="28"/>
        </w:rPr>
      </w:pPr>
    </w:p>
    <w:p w:rsidR="007E4324" w:rsidRPr="00D073B0" w:rsidRDefault="007E4324" w:rsidP="0005737C">
      <w:pPr>
        <w:jc w:val="right"/>
        <w:rPr>
          <w:szCs w:val="28"/>
        </w:rPr>
      </w:pPr>
    </w:p>
    <w:p w:rsidR="007E4324" w:rsidRPr="00D073B0" w:rsidRDefault="007E4324" w:rsidP="0005737C">
      <w:pPr>
        <w:jc w:val="right"/>
        <w:rPr>
          <w:szCs w:val="28"/>
        </w:rPr>
      </w:pPr>
    </w:p>
    <w:p w:rsidR="007E4324" w:rsidRPr="00D073B0" w:rsidRDefault="007E4324" w:rsidP="0005737C">
      <w:pPr>
        <w:jc w:val="right"/>
        <w:rPr>
          <w:szCs w:val="28"/>
        </w:rPr>
      </w:pPr>
    </w:p>
    <w:p w:rsidR="007E4324" w:rsidRPr="00D073B0" w:rsidRDefault="007E4324" w:rsidP="0005737C">
      <w:pPr>
        <w:jc w:val="right"/>
        <w:rPr>
          <w:szCs w:val="28"/>
        </w:rPr>
      </w:pPr>
    </w:p>
    <w:p w:rsidR="007E4324" w:rsidRPr="00D073B0" w:rsidRDefault="007E4324" w:rsidP="0005737C">
      <w:pPr>
        <w:jc w:val="right"/>
        <w:rPr>
          <w:szCs w:val="28"/>
        </w:rPr>
      </w:pPr>
    </w:p>
    <w:p w:rsidR="007E4324" w:rsidRPr="00D073B0" w:rsidRDefault="007E4324" w:rsidP="0005737C">
      <w:pPr>
        <w:jc w:val="right"/>
        <w:rPr>
          <w:szCs w:val="28"/>
        </w:rPr>
      </w:pPr>
    </w:p>
    <w:p w:rsidR="007E4324" w:rsidRPr="00D073B0" w:rsidRDefault="007E4324" w:rsidP="0005737C">
      <w:pPr>
        <w:jc w:val="right"/>
        <w:rPr>
          <w:szCs w:val="28"/>
        </w:rPr>
      </w:pPr>
    </w:p>
    <w:p w:rsidR="007E4324" w:rsidRPr="00D073B0" w:rsidRDefault="007E4324" w:rsidP="0005737C">
      <w:pPr>
        <w:jc w:val="right"/>
        <w:rPr>
          <w:szCs w:val="28"/>
        </w:rPr>
      </w:pPr>
    </w:p>
    <w:p w:rsidR="007E4324" w:rsidRPr="00D073B0" w:rsidRDefault="007E4324" w:rsidP="0005737C">
      <w:pPr>
        <w:jc w:val="right"/>
        <w:rPr>
          <w:szCs w:val="28"/>
        </w:rPr>
      </w:pPr>
    </w:p>
    <w:p w:rsidR="007E4324" w:rsidRPr="00D073B0" w:rsidRDefault="007E4324" w:rsidP="0005737C">
      <w:pPr>
        <w:jc w:val="right"/>
        <w:rPr>
          <w:szCs w:val="28"/>
        </w:rPr>
      </w:pPr>
    </w:p>
    <w:p w:rsidR="007E4324" w:rsidRPr="00D073B0" w:rsidRDefault="007E4324" w:rsidP="0005737C">
      <w:pPr>
        <w:jc w:val="right"/>
        <w:rPr>
          <w:szCs w:val="28"/>
        </w:rPr>
      </w:pPr>
    </w:p>
    <w:p w:rsidR="007E4324" w:rsidRPr="00D073B0" w:rsidRDefault="007E4324" w:rsidP="0005737C">
      <w:pPr>
        <w:jc w:val="right"/>
        <w:rPr>
          <w:szCs w:val="28"/>
        </w:rPr>
      </w:pPr>
    </w:p>
    <w:p w:rsidR="007E4324" w:rsidRPr="00D073B0" w:rsidRDefault="007E4324" w:rsidP="0005737C">
      <w:pPr>
        <w:jc w:val="right"/>
        <w:rPr>
          <w:szCs w:val="28"/>
        </w:rPr>
      </w:pPr>
    </w:p>
    <w:p w:rsidR="007E4324" w:rsidRPr="00D073B0" w:rsidRDefault="007E4324" w:rsidP="0005737C">
      <w:pPr>
        <w:jc w:val="right"/>
        <w:rPr>
          <w:szCs w:val="28"/>
        </w:rPr>
      </w:pPr>
    </w:p>
    <w:p w:rsidR="007E4324" w:rsidRPr="00D073B0" w:rsidRDefault="007E4324" w:rsidP="0005737C">
      <w:pPr>
        <w:jc w:val="right"/>
        <w:rPr>
          <w:szCs w:val="28"/>
        </w:rPr>
      </w:pPr>
    </w:p>
    <w:p w:rsidR="00E20F2B" w:rsidRDefault="00E20F2B">
      <w:pPr>
        <w:rPr>
          <w:szCs w:val="28"/>
        </w:rPr>
      </w:pPr>
      <w:r>
        <w:rPr>
          <w:szCs w:val="28"/>
        </w:rPr>
        <w:br w:type="page"/>
      </w:r>
    </w:p>
    <w:p w:rsidR="007E4324" w:rsidRPr="00D073B0" w:rsidRDefault="005B5D9B" w:rsidP="00E20F2B">
      <w:pPr>
        <w:jc w:val="right"/>
      </w:pPr>
      <w:r w:rsidRPr="00D073B0">
        <w:lastRenderedPageBreak/>
        <w:t>Приложение 9</w:t>
      </w:r>
    </w:p>
    <w:p w:rsidR="007E4324" w:rsidRPr="00D073B0" w:rsidRDefault="007E4324" w:rsidP="0005737C">
      <w:pPr>
        <w:jc w:val="right"/>
        <w:rPr>
          <w:szCs w:val="28"/>
        </w:rPr>
      </w:pPr>
    </w:p>
    <w:p w:rsidR="007E4324" w:rsidRPr="00292D12" w:rsidRDefault="00292D12" w:rsidP="00292D12">
      <w:pPr>
        <w:jc w:val="center"/>
        <w:rPr>
          <w:b/>
          <w:szCs w:val="28"/>
        </w:rPr>
      </w:pPr>
      <w:r w:rsidRPr="00292D12">
        <w:rPr>
          <w:b/>
          <w:szCs w:val="28"/>
        </w:rPr>
        <w:t xml:space="preserve">Список ЛПУ, в </w:t>
      </w:r>
      <w:proofErr w:type="gramStart"/>
      <w:r w:rsidRPr="00292D12">
        <w:rPr>
          <w:b/>
          <w:szCs w:val="28"/>
        </w:rPr>
        <w:t>которых</w:t>
      </w:r>
      <w:proofErr w:type="gramEnd"/>
      <w:r w:rsidRPr="00292D12">
        <w:rPr>
          <w:b/>
          <w:szCs w:val="28"/>
        </w:rPr>
        <w:t xml:space="preserve"> не используется компьютерная техника</w:t>
      </w:r>
    </w:p>
    <w:p w:rsidR="00292D12" w:rsidRPr="00D073B0" w:rsidRDefault="00292D12" w:rsidP="00292D12">
      <w:pPr>
        <w:jc w:val="center"/>
        <w:rPr>
          <w:szCs w:val="28"/>
        </w:rPr>
      </w:pPr>
    </w:p>
    <w:p w:rsidR="00554EAC" w:rsidRPr="00D073B0" w:rsidRDefault="007E4324" w:rsidP="00554EAC">
      <w:pPr>
        <w:jc w:val="center"/>
        <w:rPr>
          <w:rFonts w:eastAsia="Calibri"/>
          <w:b/>
          <w:lang w:eastAsia="en-US"/>
        </w:rPr>
      </w:pPr>
      <w:r w:rsidRPr="00D073B0">
        <w:rPr>
          <w:rFonts w:eastAsia="Calibri"/>
          <w:b/>
          <w:lang w:eastAsia="en-US"/>
        </w:rPr>
        <w:t xml:space="preserve">2402 </w:t>
      </w:r>
      <w:r w:rsidR="00957FD1" w:rsidRPr="00D073B0">
        <w:rPr>
          <w:rFonts w:eastAsia="Calibri"/>
          <w:b/>
          <w:lang w:eastAsia="en-US"/>
        </w:rPr>
        <w:t>ГБУЗ СО</w:t>
      </w:r>
    </w:p>
    <w:p w:rsidR="007E4324" w:rsidRPr="00D073B0" w:rsidRDefault="007E4324" w:rsidP="00554EAC">
      <w:pPr>
        <w:jc w:val="center"/>
        <w:rPr>
          <w:rFonts w:eastAsia="Calibri"/>
          <w:b/>
          <w:lang w:eastAsia="en-US"/>
        </w:rPr>
      </w:pPr>
      <w:r w:rsidRPr="00D073B0">
        <w:rPr>
          <w:rFonts w:eastAsia="Calibri"/>
          <w:b/>
          <w:lang w:eastAsia="en-US"/>
        </w:rPr>
        <w:t>«</w:t>
      </w:r>
      <w:proofErr w:type="spellStart"/>
      <w:r w:rsidRPr="00D073B0">
        <w:rPr>
          <w:rFonts w:eastAsia="Calibri"/>
          <w:b/>
          <w:lang w:eastAsia="en-US"/>
        </w:rPr>
        <w:t>Шенталинская</w:t>
      </w:r>
      <w:proofErr w:type="spellEnd"/>
      <w:r w:rsidRPr="00D073B0">
        <w:rPr>
          <w:rFonts w:eastAsia="Calibri"/>
          <w:b/>
          <w:lang w:eastAsia="en-US"/>
        </w:rPr>
        <w:t xml:space="preserve"> центральная районная больница»</w:t>
      </w:r>
    </w:p>
    <w:p w:rsidR="007E4324" w:rsidRPr="00D073B0" w:rsidRDefault="007E4324" w:rsidP="007E4324">
      <w:pPr>
        <w:spacing w:after="200" w:line="276" w:lineRule="auto"/>
        <w:contextualSpacing/>
        <w:jc w:val="both"/>
        <w:rPr>
          <w:rFonts w:eastAsia="Calibri"/>
          <w:szCs w:val="28"/>
          <w:lang w:eastAsia="en-US"/>
        </w:rPr>
      </w:pPr>
    </w:p>
    <w:p w:rsidR="007E4324" w:rsidRPr="00D073B0" w:rsidRDefault="007E4324" w:rsidP="007E4324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073B0">
        <w:rPr>
          <w:rFonts w:eastAsia="Calibri"/>
          <w:lang w:eastAsia="en-US"/>
        </w:rPr>
        <w:t xml:space="preserve">Из 23 ТС поставленных в рамках ПМ 5 единиц не установлены, </w:t>
      </w:r>
      <w:proofErr w:type="gramStart"/>
      <w:r w:rsidRPr="00D073B0">
        <w:rPr>
          <w:rFonts w:eastAsia="Calibri"/>
          <w:lang w:eastAsia="en-US"/>
        </w:rPr>
        <w:t>из</w:t>
      </w:r>
      <w:proofErr w:type="gramEnd"/>
      <w:r w:rsidRPr="00D073B0">
        <w:rPr>
          <w:rFonts w:eastAsia="Calibri"/>
          <w:lang w:eastAsia="en-US"/>
        </w:rPr>
        <w:t xml:space="preserve"> оставшихся установленных не все используются для работы со специализированным медицинским ПО. 2 АРМ-2 и АРМ-3 установлены в бухгалтерии.</w:t>
      </w:r>
    </w:p>
    <w:p w:rsidR="007E4324" w:rsidRPr="00D073B0" w:rsidRDefault="007E4324" w:rsidP="007E4324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554EAC" w:rsidRPr="00D073B0" w:rsidRDefault="007E4324" w:rsidP="00554EAC">
      <w:pPr>
        <w:jc w:val="center"/>
        <w:rPr>
          <w:rFonts w:eastAsia="Calibri"/>
          <w:b/>
          <w:lang w:eastAsia="en-US"/>
        </w:rPr>
      </w:pPr>
      <w:r w:rsidRPr="00D073B0">
        <w:rPr>
          <w:rFonts w:eastAsia="Calibri"/>
          <w:b/>
          <w:lang w:eastAsia="en-US"/>
        </w:rPr>
        <w:t xml:space="preserve">4052 </w:t>
      </w:r>
      <w:r w:rsidR="00957FD1" w:rsidRPr="00D073B0">
        <w:rPr>
          <w:rFonts w:eastAsia="Calibri"/>
          <w:b/>
          <w:lang w:eastAsia="en-US"/>
        </w:rPr>
        <w:t>ГБУЗ СО</w:t>
      </w:r>
    </w:p>
    <w:p w:rsidR="007E4324" w:rsidRPr="00D073B0" w:rsidRDefault="007E4324" w:rsidP="00554EAC">
      <w:pPr>
        <w:jc w:val="center"/>
        <w:rPr>
          <w:rFonts w:eastAsia="Calibri"/>
          <w:b/>
          <w:lang w:eastAsia="en-US"/>
        </w:rPr>
      </w:pPr>
      <w:r w:rsidRPr="00D073B0">
        <w:rPr>
          <w:rFonts w:eastAsia="Calibri"/>
          <w:b/>
          <w:lang w:eastAsia="en-US"/>
        </w:rPr>
        <w:t>«Тольяттинская городская инфекционная больница»</w:t>
      </w:r>
    </w:p>
    <w:p w:rsidR="007E4324" w:rsidRPr="00D073B0" w:rsidRDefault="007E4324" w:rsidP="007E4324">
      <w:pPr>
        <w:jc w:val="both"/>
        <w:rPr>
          <w:szCs w:val="28"/>
        </w:rPr>
      </w:pPr>
    </w:p>
    <w:p w:rsidR="007E4324" w:rsidRPr="00D073B0" w:rsidRDefault="007E4324" w:rsidP="007E4324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073B0">
        <w:rPr>
          <w:rFonts w:eastAsia="Calibri"/>
          <w:lang w:eastAsia="en-US"/>
        </w:rPr>
        <w:t>Из 13 терминальных станций полученных по ПМ, подключено и используется  7 шт.</w:t>
      </w:r>
    </w:p>
    <w:p w:rsidR="007E4324" w:rsidRPr="00D073B0" w:rsidRDefault="007E4324" w:rsidP="007E4324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073B0">
        <w:rPr>
          <w:rFonts w:eastAsia="Calibri"/>
          <w:lang w:eastAsia="en-US"/>
        </w:rPr>
        <w:t xml:space="preserve">6 терминальных станций не используется по причине не совместимости с принтерами </w:t>
      </w:r>
      <w:r w:rsidRPr="00D073B0">
        <w:rPr>
          <w:rFonts w:eastAsia="Calibri"/>
          <w:lang w:val="en-US" w:eastAsia="en-US"/>
        </w:rPr>
        <w:t>HP</w:t>
      </w:r>
      <w:r w:rsidRPr="00D073B0">
        <w:rPr>
          <w:rFonts w:eastAsia="Calibri"/>
          <w:lang w:eastAsia="en-US"/>
        </w:rPr>
        <w:t xml:space="preserve"> </w:t>
      </w:r>
      <w:r w:rsidRPr="00D073B0">
        <w:rPr>
          <w:rFonts w:eastAsia="Calibri"/>
          <w:lang w:val="en-US" w:eastAsia="en-US"/>
        </w:rPr>
        <w:t>LJ</w:t>
      </w:r>
      <w:r w:rsidRPr="00D073B0">
        <w:rPr>
          <w:rFonts w:eastAsia="Calibri"/>
          <w:lang w:eastAsia="en-US"/>
        </w:rPr>
        <w:t xml:space="preserve"> 1018 (нет совместимых драйверов).</w:t>
      </w:r>
    </w:p>
    <w:p w:rsidR="007E4324" w:rsidRPr="00D073B0" w:rsidRDefault="007E4324" w:rsidP="007E4324">
      <w:pPr>
        <w:rPr>
          <w:szCs w:val="28"/>
        </w:rPr>
      </w:pPr>
    </w:p>
    <w:p w:rsidR="007E4324" w:rsidRPr="00D073B0" w:rsidRDefault="007E4324" w:rsidP="007E4324"/>
    <w:p w:rsidR="007E4324" w:rsidRPr="00D073B0" w:rsidRDefault="007E4324" w:rsidP="0005737C">
      <w:pPr>
        <w:jc w:val="right"/>
        <w:rPr>
          <w:szCs w:val="28"/>
        </w:rPr>
      </w:pPr>
    </w:p>
    <w:p w:rsidR="007E4324" w:rsidRPr="00D073B0" w:rsidRDefault="007E4324" w:rsidP="0005737C">
      <w:pPr>
        <w:jc w:val="right"/>
        <w:rPr>
          <w:szCs w:val="28"/>
        </w:rPr>
      </w:pPr>
    </w:p>
    <w:p w:rsidR="007E4324" w:rsidRPr="00D073B0" w:rsidRDefault="007E4324" w:rsidP="0005737C">
      <w:pPr>
        <w:jc w:val="right"/>
        <w:rPr>
          <w:szCs w:val="28"/>
        </w:rPr>
      </w:pPr>
    </w:p>
    <w:p w:rsidR="007E4324" w:rsidRPr="00D073B0" w:rsidRDefault="007E4324" w:rsidP="0005737C">
      <w:pPr>
        <w:jc w:val="right"/>
        <w:rPr>
          <w:szCs w:val="28"/>
        </w:rPr>
      </w:pPr>
    </w:p>
    <w:p w:rsidR="007E4324" w:rsidRPr="00D073B0" w:rsidRDefault="007E4324" w:rsidP="0005737C">
      <w:pPr>
        <w:jc w:val="right"/>
        <w:rPr>
          <w:szCs w:val="28"/>
        </w:rPr>
      </w:pPr>
    </w:p>
    <w:p w:rsidR="007E4324" w:rsidRPr="00D073B0" w:rsidRDefault="007E4324" w:rsidP="0005737C">
      <w:pPr>
        <w:jc w:val="right"/>
        <w:rPr>
          <w:szCs w:val="28"/>
        </w:rPr>
      </w:pPr>
    </w:p>
    <w:p w:rsidR="007E4324" w:rsidRPr="00D073B0" w:rsidRDefault="007E4324" w:rsidP="0005737C">
      <w:pPr>
        <w:jc w:val="right"/>
        <w:rPr>
          <w:szCs w:val="28"/>
        </w:rPr>
      </w:pPr>
    </w:p>
    <w:p w:rsidR="007E4324" w:rsidRPr="00D073B0" w:rsidRDefault="007E4324" w:rsidP="0005737C">
      <w:pPr>
        <w:jc w:val="right"/>
        <w:rPr>
          <w:szCs w:val="28"/>
        </w:rPr>
      </w:pPr>
    </w:p>
    <w:p w:rsidR="007E4324" w:rsidRPr="00D073B0" w:rsidRDefault="007E4324" w:rsidP="0005737C">
      <w:pPr>
        <w:jc w:val="right"/>
        <w:rPr>
          <w:szCs w:val="28"/>
        </w:rPr>
      </w:pPr>
    </w:p>
    <w:p w:rsidR="007E4324" w:rsidRPr="00D073B0" w:rsidRDefault="007E4324" w:rsidP="0005737C">
      <w:pPr>
        <w:jc w:val="right"/>
        <w:rPr>
          <w:szCs w:val="28"/>
        </w:rPr>
      </w:pPr>
    </w:p>
    <w:p w:rsidR="007E4324" w:rsidRPr="00D073B0" w:rsidRDefault="007E4324" w:rsidP="0005737C">
      <w:pPr>
        <w:jc w:val="right"/>
        <w:rPr>
          <w:szCs w:val="28"/>
        </w:rPr>
      </w:pPr>
    </w:p>
    <w:p w:rsidR="007E4324" w:rsidRPr="00D073B0" w:rsidRDefault="007E4324" w:rsidP="0005737C">
      <w:pPr>
        <w:jc w:val="right"/>
        <w:rPr>
          <w:szCs w:val="28"/>
        </w:rPr>
      </w:pPr>
    </w:p>
    <w:p w:rsidR="007E4324" w:rsidRPr="00D073B0" w:rsidRDefault="007E4324" w:rsidP="0005737C">
      <w:pPr>
        <w:jc w:val="right"/>
        <w:rPr>
          <w:szCs w:val="28"/>
        </w:rPr>
      </w:pPr>
    </w:p>
    <w:p w:rsidR="007E4324" w:rsidRPr="00D073B0" w:rsidRDefault="007E4324" w:rsidP="0005737C">
      <w:pPr>
        <w:jc w:val="right"/>
        <w:rPr>
          <w:szCs w:val="28"/>
        </w:rPr>
      </w:pPr>
    </w:p>
    <w:p w:rsidR="007E4324" w:rsidRPr="00D073B0" w:rsidRDefault="007E4324" w:rsidP="0005737C">
      <w:pPr>
        <w:jc w:val="right"/>
        <w:rPr>
          <w:szCs w:val="28"/>
        </w:rPr>
      </w:pPr>
    </w:p>
    <w:p w:rsidR="00784B21" w:rsidRPr="00936012" w:rsidRDefault="0018795E" w:rsidP="0018795E">
      <w:r w:rsidRPr="00936012">
        <w:t xml:space="preserve"> </w:t>
      </w:r>
    </w:p>
    <w:sectPr w:rsidR="00784B21" w:rsidRPr="00936012" w:rsidSect="00F015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A48" w:rsidRDefault="008C7A48" w:rsidP="00B95865">
      <w:r>
        <w:separator/>
      </w:r>
    </w:p>
  </w:endnote>
  <w:endnote w:type="continuationSeparator" w:id="0">
    <w:p w:rsidR="008C7A48" w:rsidRDefault="008C7A48" w:rsidP="00B9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F2B" w:rsidRDefault="00E20F2B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2718050"/>
      <w:docPartObj>
        <w:docPartGallery w:val="Page Numbers (Bottom of Page)"/>
        <w:docPartUnique/>
      </w:docPartObj>
    </w:sdtPr>
    <w:sdtEndPr/>
    <w:sdtContent>
      <w:p w:rsidR="002C40B7" w:rsidRDefault="002C40B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335">
          <w:rPr>
            <w:noProof/>
          </w:rPr>
          <w:t>1</w:t>
        </w:r>
        <w:r>
          <w:fldChar w:fldCharType="end"/>
        </w:r>
      </w:p>
    </w:sdtContent>
  </w:sdt>
  <w:p w:rsidR="002C40B7" w:rsidRDefault="002C40B7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F2B" w:rsidRDefault="00E20F2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A48" w:rsidRDefault="008C7A48" w:rsidP="00B95865">
      <w:r>
        <w:separator/>
      </w:r>
    </w:p>
  </w:footnote>
  <w:footnote w:type="continuationSeparator" w:id="0">
    <w:p w:rsidR="008C7A48" w:rsidRDefault="008C7A48" w:rsidP="00B95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F2B" w:rsidRDefault="00E20F2B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F2B" w:rsidRDefault="00E20F2B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F2B" w:rsidRDefault="00E20F2B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6181"/>
    <w:multiLevelType w:val="hybridMultilevel"/>
    <w:tmpl w:val="18B0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21E04"/>
    <w:multiLevelType w:val="hybridMultilevel"/>
    <w:tmpl w:val="6EA64CE2"/>
    <w:lvl w:ilvl="0" w:tplc="44BAEBA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40D6DF4"/>
    <w:multiLevelType w:val="hybridMultilevel"/>
    <w:tmpl w:val="F13AF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A1C81"/>
    <w:multiLevelType w:val="hybridMultilevel"/>
    <w:tmpl w:val="8DE4EA8C"/>
    <w:lvl w:ilvl="0" w:tplc="0419000F">
      <w:start w:val="1"/>
      <w:numFmt w:val="decimal"/>
      <w:lvlText w:val="%1."/>
      <w:lvlJc w:val="left"/>
      <w:pPr>
        <w:ind w:left="1491" w:hanging="360"/>
      </w:pPr>
    </w:lvl>
    <w:lvl w:ilvl="1" w:tplc="04190019" w:tentative="1">
      <w:start w:val="1"/>
      <w:numFmt w:val="lowerLetter"/>
      <w:lvlText w:val="%2."/>
      <w:lvlJc w:val="left"/>
      <w:pPr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4">
    <w:nsid w:val="5B187C1F"/>
    <w:multiLevelType w:val="hybridMultilevel"/>
    <w:tmpl w:val="2D40495A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5">
    <w:nsid w:val="5F743B8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49"/>
    <w:rsid w:val="0000471A"/>
    <w:rsid w:val="00022783"/>
    <w:rsid w:val="000365EE"/>
    <w:rsid w:val="00040CA7"/>
    <w:rsid w:val="00055461"/>
    <w:rsid w:val="000556A0"/>
    <w:rsid w:val="0005737C"/>
    <w:rsid w:val="000718D9"/>
    <w:rsid w:val="00072C15"/>
    <w:rsid w:val="00074888"/>
    <w:rsid w:val="00077A9D"/>
    <w:rsid w:val="00086587"/>
    <w:rsid w:val="000A5163"/>
    <w:rsid w:val="000A53DA"/>
    <w:rsid w:val="000C5F03"/>
    <w:rsid w:val="000D5593"/>
    <w:rsid w:val="000D6453"/>
    <w:rsid w:val="000D705C"/>
    <w:rsid w:val="000F7505"/>
    <w:rsid w:val="001007B3"/>
    <w:rsid w:val="001109C9"/>
    <w:rsid w:val="001340DB"/>
    <w:rsid w:val="0014624C"/>
    <w:rsid w:val="00151ECD"/>
    <w:rsid w:val="0018795E"/>
    <w:rsid w:val="001B3760"/>
    <w:rsid w:val="001D3749"/>
    <w:rsid w:val="001E1BAA"/>
    <w:rsid w:val="001F78D2"/>
    <w:rsid w:val="00200CBD"/>
    <w:rsid w:val="00207F77"/>
    <w:rsid w:val="00215990"/>
    <w:rsid w:val="00230C1D"/>
    <w:rsid w:val="0025084A"/>
    <w:rsid w:val="00255297"/>
    <w:rsid w:val="00255B28"/>
    <w:rsid w:val="00256FB7"/>
    <w:rsid w:val="00292D12"/>
    <w:rsid w:val="00297788"/>
    <w:rsid w:val="002A18DF"/>
    <w:rsid w:val="002C40B7"/>
    <w:rsid w:val="002C4F66"/>
    <w:rsid w:val="002E02C7"/>
    <w:rsid w:val="002E1967"/>
    <w:rsid w:val="002E1F22"/>
    <w:rsid w:val="002E6392"/>
    <w:rsid w:val="00300F25"/>
    <w:rsid w:val="0030560E"/>
    <w:rsid w:val="00371B35"/>
    <w:rsid w:val="00374A95"/>
    <w:rsid w:val="003A27E2"/>
    <w:rsid w:val="003B61E6"/>
    <w:rsid w:val="003C2E5B"/>
    <w:rsid w:val="003E1A12"/>
    <w:rsid w:val="003F1670"/>
    <w:rsid w:val="003F38EA"/>
    <w:rsid w:val="00420D25"/>
    <w:rsid w:val="00444239"/>
    <w:rsid w:val="00457ACC"/>
    <w:rsid w:val="00466878"/>
    <w:rsid w:val="004668E7"/>
    <w:rsid w:val="0047524B"/>
    <w:rsid w:val="00496988"/>
    <w:rsid w:val="004A6C92"/>
    <w:rsid w:val="004B1659"/>
    <w:rsid w:val="004B296B"/>
    <w:rsid w:val="004D1335"/>
    <w:rsid w:val="004E003F"/>
    <w:rsid w:val="004E4E29"/>
    <w:rsid w:val="004F7DCA"/>
    <w:rsid w:val="00522418"/>
    <w:rsid w:val="00532892"/>
    <w:rsid w:val="005539F5"/>
    <w:rsid w:val="00554EAC"/>
    <w:rsid w:val="005565CC"/>
    <w:rsid w:val="00574FF9"/>
    <w:rsid w:val="005A12DE"/>
    <w:rsid w:val="005B5D9B"/>
    <w:rsid w:val="005C7B78"/>
    <w:rsid w:val="005E3D3F"/>
    <w:rsid w:val="005F1083"/>
    <w:rsid w:val="00610628"/>
    <w:rsid w:val="00616FB3"/>
    <w:rsid w:val="0063786C"/>
    <w:rsid w:val="00643544"/>
    <w:rsid w:val="006460CF"/>
    <w:rsid w:val="00651740"/>
    <w:rsid w:val="00667801"/>
    <w:rsid w:val="00681125"/>
    <w:rsid w:val="00681154"/>
    <w:rsid w:val="00683681"/>
    <w:rsid w:val="00683A61"/>
    <w:rsid w:val="006906A4"/>
    <w:rsid w:val="00691240"/>
    <w:rsid w:val="006A1C66"/>
    <w:rsid w:val="006C33BF"/>
    <w:rsid w:val="006C6CD5"/>
    <w:rsid w:val="006D500B"/>
    <w:rsid w:val="006D640F"/>
    <w:rsid w:val="006E6988"/>
    <w:rsid w:val="00700669"/>
    <w:rsid w:val="00711DCD"/>
    <w:rsid w:val="0071390B"/>
    <w:rsid w:val="00714677"/>
    <w:rsid w:val="00715537"/>
    <w:rsid w:val="00751D48"/>
    <w:rsid w:val="00755E2B"/>
    <w:rsid w:val="0076463A"/>
    <w:rsid w:val="007705AF"/>
    <w:rsid w:val="00784B21"/>
    <w:rsid w:val="0078794E"/>
    <w:rsid w:val="007A780A"/>
    <w:rsid w:val="007B184B"/>
    <w:rsid w:val="007E4324"/>
    <w:rsid w:val="008030F4"/>
    <w:rsid w:val="0080758E"/>
    <w:rsid w:val="00812527"/>
    <w:rsid w:val="008517CC"/>
    <w:rsid w:val="00880F82"/>
    <w:rsid w:val="008B0CEA"/>
    <w:rsid w:val="008B5483"/>
    <w:rsid w:val="008C7A48"/>
    <w:rsid w:val="008F0B3A"/>
    <w:rsid w:val="008F317C"/>
    <w:rsid w:val="00911141"/>
    <w:rsid w:val="0091460E"/>
    <w:rsid w:val="00924DC6"/>
    <w:rsid w:val="00930A29"/>
    <w:rsid w:val="00936012"/>
    <w:rsid w:val="00942EF5"/>
    <w:rsid w:val="00950E51"/>
    <w:rsid w:val="0095275C"/>
    <w:rsid w:val="00957FD1"/>
    <w:rsid w:val="00964474"/>
    <w:rsid w:val="009704C6"/>
    <w:rsid w:val="00983ABC"/>
    <w:rsid w:val="009844DB"/>
    <w:rsid w:val="009A5ADB"/>
    <w:rsid w:val="009B27C1"/>
    <w:rsid w:val="009C2CB0"/>
    <w:rsid w:val="009C2CE7"/>
    <w:rsid w:val="009E71EF"/>
    <w:rsid w:val="009F3A1D"/>
    <w:rsid w:val="00A00AF4"/>
    <w:rsid w:val="00A078F4"/>
    <w:rsid w:val="00A2483D"/>
    <w:rsid w:val="00AC195A"/>
    <w:rsid w:val="00AC4637"/>
    <w:rsid w:val="00AD76FD"/>
    <w:rsid w:val="00AE04F3"/>
    <w:rsid w:val="00AE0A9D"/>
    <w:rsid w:val="00B107AD"/>
    <w:rsid w:val="00B21EC4"/>
    <w:rsid w:val="00B4750C"/>
    <w:rsid w:val="00B77155"/>
    <w:rsid w:val="00B95865"/>
    <w:rsid w:val="00B97D08"/>
    <w:rsid w:val="00BA51A5"/>
    <w:rsid w:val="00BA59E7"/>
    <w:rsid w:val="00BA76C7"/>
    <w:rsid w:val="00BB5A53"/>
    <w:rsid w:val="00BC270F"/>
    <w:rsid w:val="00BE545D"/>
    <w:rsid w:val="00BE7656"/>
    <w:rsid w:val="00C06BC7"/>
    <w:rsid w:val="00C138EF"/>
    <w:rsid w:val="00C329D7"/>
    <w:rsid w:val="00C33E9B"/>
    <w:rsid w:val="00C37AFE"/>
    <w:rsid w:val="00C47047"/>
    <w:rsid w:val="00C57E49"/>
    <w:rsid w:val="00CA4FFE"/>
    <w:rsid w:val="00CD71D5"/>
    <w:rsid w:val="00D03B67"/>
    <w:rsid w:val="00D064B6"/>
    <w:rsid w:val="00D073B0"/>
    <w:rsid w:val="00D30038"/>
    <w:rsid w:val="00D32CC6"/>
    <w:rsid w:val="00D41574"/>
    <w:rsid w:val="00DC0784"/>
    <w:rsid w:val="00DC3EB2"/>
    <w:rsid w:val="00DD1C67"/>
    <w:rsid w:val="00DD3DE3"/>
    <w:rsid w:val="00DD594F"/>
    <w:rsid w:val="00DE013F"/>
    <w:rsid w:val="00DE356F"/>
    <w:rsid w:val="00DF5FF7"/>
    <w:rsid w:val="00E051F2"/>
    <w:rsid w:val="00E1556B"/>
    <w:rsid w:val="00E20F2B"/>
    <w:rsid w:val="00E35B9D"/>
    <w:rsid w:val="00E45B0A"/>
    <w:rsid w:val="00E470E7"/>
    <w:rsid w:val="00E731A3"/>
    <w:rsid w:val="00ED79E7"/>
    <w:rsid w:val="00EE3B49"/>
    <w:rsid w:val="00F015C4"/>
    <w:rsid w:val="00F13B33"/>
    <w:rsid w:val="00F17CD7"/>
    <w:rsid w:val="00F26422"/>
    <w:rsid w:val="00F2752F"/>
    <w:rsid w:val="00F3100B"/>
    <w:rsid w:val="00F36B38"/>
    <w:rsid w:val="00F42E11"/>
    <w:rsid w:val="00F45D26"/>
    <w:rsid w:val="00F72880"/>
    <w:rsid w:val="00F861CA"/>
    <w:rsid w:val="00F8753D"/>
    <w:rsid w:val="00F9596F"/>
    <w:rsid w:val="00FC1BD7"/>
    <w:rsid w:val="00FC43DE"/>
    <w:rsid w:val="00FC5BB0"/>
    <w:rsid w:val="00FD409B"/>
    <w:rsid w:val="00FD6D27"/>
    <w:rsid w:val="00FE32C6"/>
    <w:rsid w:val="00FE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80" w:lineRule="auto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ind w:left="558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framePr w:hSpace="180" w:wrap="around" w:vAnchor="text" w:hAnchor="text" w:y="1"/>
      <w:tabs>
        <w:tab w:val="left" w:pos="142"/>
      </w:tabs>
      <w:suppressOverlap/>
      <w:outlineLvl w:val="2"/>
    </w:pPr>
    <w:rPr>
      <w:rFonts w:ascii="Baltica" w:hAnsi="Bal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"/>
    <w:basedOn w:val="a"/>
    <w:semiHidden/>
    <w:pPr>
      <w:jc w:val="center"/>
    </w:pPr>
    <w:rPr>
      <w:sz w:val="28"/>
    </w:rPr>
  </w:style>
  <w:style w:type="paragraph" w:styleId="a5">
    <w:name w:val="Body Text Indent"/>
    <w:basedOn w:val="a"/>
    <w:semiHidden/>
    <w:pPr>
      <w:spacing w:line="360" w:lineRule="auto"/>
      <w:ind w:left="5580"/>
      <w:jc w:val="center"/>
    </w:pPr>
  </w:style>
  <w:style w:type="paragraph" w:styleId="20">
    <w:name w:val="Body Text Indent 2"/>
    <w:basedOn w:val="a"/>
    <w:semiHidden/>
    <w:pPr>
      <w:spacing w:line="360" w:lineRule="auto"/>
      <w:ind w:firstLine="709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FC1BD7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C1BD7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074888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Схема документа Знак"/>
    <w:link w:val="a8"/>
    <w:uiPriority w:val="99"/>
    <w:semiHidden/>
    <w:rsid w:val="0007488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9586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B95865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rsid w:val="00B95865"/>
    <w:rPr>
      <w:rFonts w:ascii="Calibri" w:eastAsia="Calibri" w:hAnsi="Calibri" w:cs="Times New Roman"/>
      <w:lang w:eastAsia="en-US"/>
    </w:rPr>
  </w:style>
  <w:style w:type="character" w:styleId="ad">
    <w:name w:val="footnote reference"/>
    <w:uiPriority w:val="99"/>
    <w:semiHidden/>
    <w:unhideWhenUsed/>
    <w:rsid w:val="00B95865"/>
    <w:rPr>
      <w:vertAlign w:val="superscript"/>
    </w:rPr>
  </w:style>
  <w:style w:type="paragraph" w:styleId="ae">
    <w:name w:val="List Paragraph"/>
    <w:basedOn w:val="a"/>
    <w:uiPriority w:val="34"/>
    <w:qFormat/>
    <w:rsid w:val="00C329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0F7505"/>
    <w:rPr>
      <w:rFonts w:ascii="Calibri" w:eastAsia="Calibri" w:hAnsi="Calibri"/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unhideWhenUsed/>
    <w:rsid w:val="002C40B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C40B7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2C40B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C40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80" w:lineRule="auto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ind w:left="558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framePr w:hSpace="180" w:wrap="around" w:vAnchor="text" w:hAnchor="text" w:y="1"/>
      <w:tabs>
        <w:tab w:val="left" w:pos="142"/>
      </w:tabs>
      <w:suppressOverlap/>
      <w:outlineLvl w:val="2"/>
    </w:pPr>
    <w:rPr>
      <w:rFonts w:ascii="Baltica" w:hAnsi="Bal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"/>
    <w:basedOn w:val="a"/>
    <w:semiHidden/>
    <w:pPr>
      <w:jc w:val="center"/>
    </w:pPr>
    <w:rPr>
      <w:sz w:val="28"/>
    </w:rPr>
  </w:style>
  <w:style w:type="paragraph" w:styleId="a5">
    <w:name w:val="Body Text Indent"/>
    <w:basedOn w:val="a"/>
    <w:semiHidden/>
    <w:pPr>
      <w:spacing w:line="360" w:lineRule="auto"/>
      <w:ind w:left="5580"/>
      <w:jc w:val="center"/>
    </w:pPr>
  </w:style>
  <w:style w:type="paragraph" w:styleId="20">
    <w:name w:val="Body Text Indent 2"/>
    <w:basedOn w:val="a"/>
    <w:semiHidden/>
    <w:pPr>
      <w:spacing w:line="360" w:lineRule="auto"/>
      <w:ind w:firstLine="709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FC1BD7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C1BD7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074888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Схема документа Знак"/>
    <w:link w:val="a8"/>
    <w:uiPriority w:val="99"/>
    <w:semiHidden/>
    <w:rsid w:val="0007488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9586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B95865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rsid w:val="00B95865"/>
    <w:rPr>
      <w:rFonts w:ascii="Calibri" w:eastAsia="Calibri" w:hAnsi="Calibri" w:cs="Times New Roman"/>
      <w:lang w:eastAsia="en-US"/>
    </w:rPr>
  </w:style>
  <w:style w:type="character" w:styleId="ad">
    <w:name w:val="footnote reference"/>
    <w:uiPriority w:val="99"/>
    <w:semiHidden/>
    <w:unhideWhenUsed/>
    <w:rsid w:val="00B95865"/>
    <w:rPr>
      <w:vertAlign w:val="superscript"/>
    </w:rPr>
  </w:style>
  <w:style w:type="paragraph" w:styleId="ae">
    <w:name w:val="List Paragraph"/>
    <w:basedOn w:val="a"/>
    <w:uiPriority w:val="34"/>
    <w:qFormat/>
    <w:rsid w:val="00C329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0F7505"/>
    <w:rPr>
      <w:rFonts w:ascii="Calibri" w:eastAsia="Calibri" w:hAnsi="Calibri"/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unhideWhenUsed/>
    <w:rsid w:val="002C40B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C40B7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2C40B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C40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  <c:spPr>
        <a:noFill/>
      </c:spPr>
    </c:sideWall>
    <c:backWall>
      <c:thickness val="0"/>
      <c:spPr>
        <a:noFill/>
      </c:spPr>
    </c:backWall>
    <c:plotArea>
      <c:layout>
        <c:manualLayout>
          <c:layoutTarget val="inner"/>
          <c:xMode val="edge"/>
          <c:yMode val="edge"/>
          <c:x val="0"/>
          <c:y val="1.5185601799774958E-3"/>
          <c:w val="0.99841943807656952"/>
          <c:h val="0.8040554930633671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талонов, забронированных через ДП на МРТ, КТ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7.7294685990338202E-2"/>
                </c:manualLayout>
              </c:layout>
              <c:tx>
                <c:rich>
                  <a:bodyPr/>
                  <a:lstStyle/>
                  <a:p>
                    <a:r>
                      <a:rPr lang="en-US" b="1" baseline="0">
                        <a:solidFill>
                          <a:schemeClr val="bg1"/>
                        </a:solidFill>
                      </a:rPr>
                      <a:t>109</a:t>
                    </a:r>
                    <a:endParaRPr lang="en-US" baseline="0">
                      <a:solidFill>
                        <a:schemeClr val="bg1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9.6618357487922704E-2"/>
                </c:manualLayout>
              </c:layout>
              <c:tx>
                <c:rich>
                  <a:bodyPr/>
                  <a:lstStyle/>
                  <a:p>
                    <a:r>
                      <a:rPr lang="en-US" b="1" baseline="0">
                        <a:solidFill>
                          <a:schemeClr val="bg1"/>
                        </a:solidFill>
                      </a:rPr>
                      <a:t>139</a:t>
                    </a:r>
                    <a:endParaRPr lang="en-US" baseline="0">
                      <a:solidFill>
                        <a:schemeClr val="bg1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mmm\-yy</c:formatCode>
                <c:ptCount val="2"/>
                <c:pt idx="0">
                  <c:v>41671</c:v>
                </c:pt>
                <c:pt idx="1">
                  <c:v>41699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109</c:v>
                </c:pt>
                <c:pt idx="1">
                  <c:v>139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4679296"/>
        <c:axId val="141680640"/>
        <c:axId val="0"/>
      </c:bar3DChart>
      <c:dateAx>
        <c:axId val="124679296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800"/>
            </a:pPr>
            <a:endParaRPr lang="ru-RU"/>
          </a:p>
        </c:txPr>
        <c:crossAx val="141680640"/>
        <c:crosses val="autoZero"/>
        <c:auto val="1"/>
        <c:lblOffset val="100"/>
        <c:baseTimeUnit val="months"/>
      </c:dateAx>
      <c:valAx>
        <c:axId val="141680640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24679296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18</Pages>
  <Words>2532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miac</Company>
  <LinksUpToDate>false</LinksUpToDate>
  <CharactersWithSpaces>18086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</dc:creator>
  <cp:lastModifiedBy>Зотова Ольга Владимировна</cp:lastModifiedBy>
  <cp:revision>29</cp:revision>
  <cp:lastPrinted>2014-04-04T13:09:00Z</cp:lastPrinted>
  <dcterms:created xsi:type="dcterms:W3CDTF">2014-04-04T07:02:00Z</dcterms:created>
  <dcterms:modified xsi:type="dcterms:W3CDTF">2014-04-04T13:38:00Z</dcterms:modified>
</cp:coreProperties>
</file>