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246" w:rsidRDefault="00D111F4" w:rsidP="00D111F4">
      <w:pPr>
        <w:ind w:left="284"/>
        <w:jc w:val="center"/>
        <w:rPr>
          <w:sz w:val="28"/>
        </w:rPr>
      </w:pPr>
      <w:r w:rsidRPr="00D111F4">
        <w:rPr>
          <w:sz w:val="28"/>
        </w:rPr>
        <w:t>Инструкция по распределению подразделений по зданиям</w:t>
      </w:r>
    </w:p>
    <w:p w:rsidR="00D111F4" w:rsidRDefault="00D111F4" w:rsidP="00D111F4">
      <w:pPr>
        <w:ind w:left="284"/>
        <w:jc w:val="center"/>
        <w:rPr>
          <w:sz w:val="28"/>
        </w:rPr>
      </w:pPr>
    </w:p>
    <w:p w:rsidR="00D111F4" w:rsidRDefault="00D111F4" w:rsidP="00D111F4">
      <w:pPr>
        <w:pStyle w:val="a3"/>
        <w:numPr>
          <w:ilvl w:val="0"/>
          <w:numId w:val="1"/>
        </w:numPr>
        <w:jc w:val="both"/>
      </w:pPr>
      <w:r>
        <w:t xml:space="preserve">Осуществляем вход в ГИС </w:t>
      </w:r>
      <w:proofErr w:type="gramStart"/>
      <w:r>
        <w:t>СО</w:t>
      </w:r>
      <w:proofErr w:type="gramEnd"/>
      <w:r>
        <w:t xml:space="preserve"> «Паспорт МУ» в подсистема «Планово-экономическая деятельность» раздел «Организационная структура» подраздел «Подразделения организаций»</w:t>
      </w:r>
    </w:p>
    <w:p w:rsidR="00D111F4" w:rsidRDefault="00D111F4" w:rsidP="00D111F4">
      <w:pPr>
        <w:pStyle w:val="a3"/>
        <w:ind w:left="644"/>
        <w:jc w:val="both"/>
      </w:pPr>
      <w:r>
        <w:rPr>
          <w:noProof/>
          <w:lang w:eastAsia="ru-RU"/>
        </w:rPr>
        <w:drawing>
          <wp:inline distT="0" distB="0" distL="0" distR="0">
            <wp:extent cx="5876925" cy="4714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1F4" w:rsidRDefault="00D111F4" w:rsidP="00D111F4">
      <w:pPr>
        <w:pStyle w:val="a3"/>
        <w:ind w:left="644"/>
        <w:jc w:val="both"/>
      </w:pPr>
    </w:p>
    <w:p w:rsidR="00D111F4" w:rsidRDefault="00D111F4" w:rsidP="00D111F4">
      <w:pPr>
        <w:pStyle w:val="a3"/>
        <w:numPr>
          <w:ilvl w:val="0"/>
          <w:numId w:val="1"/>
        </w:numPr>
        <w:jc w:val="both"/>
      </w:pPr>
      <w:r>
        <w:t>В списке подразделений организации выбираем необходимо подразделение</w:t>
      </w:r>
    </w:p>
    <w:p w:rsidR="00D111F4" w:rsidRDefault="00D111F4" w:rsidP="00D111F4">
      <w:pPr>
        <w:pStyle w:val="a3"/>
        <w:ind w:left="644"/>
        <w:jc w:val="both"/>
      </w:pPr>
      <w:r>
        <w:rPr>
          <w:noProof/>
          <w:lang w:eastAsia="ru-RU"/>
        </w:rPr>
        <w:drawing>
          <wp:inline distT="0" distB="0" distL="0" distR="0">
            <wp:extent cx="5876925" cy="30099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1F4" w:rsidRDefault="00D111F4" w:rsidP="00D111F4">
      <w:pPr>
        <w:pStyle w:val="a3"/>
        <w:ind w:left="644"/>
        <w:jc w:val="both"/>
      </w:pPr>
    </w:p>
    <w:p w:rsidR="00D111F4" w:rsidRDefault="00065415" w:rsidP="00D111F4">
      <w:pPr>
        <w:pStyle w:val="a3"/>
        <w:ind w:left="644"/>
        <w:jc w:val="both"/>
      </w:pPr>
      <w:r>
        <w:lastRenderedPageBreak/>
        <w:t>Открываем (двойным щелчком мыши) карточку подразделения.</w:t>
      </w:r>
    </w:p>
    <w:p w:rsidR="00065415" w:rsidRDefault="00065415" w:rsidP="00D111F4">
      <w:pPr>
        <w:pStyle w:val="a3"/>
        <w:ind w:left="644"/>
        <w:jc w:val="both"/>
      </w:pPr>
      <w:r>
        <w:t xml:space="preserve">В случае если подразделение </w:t>
      </w:r>
      <w:proofErr w:type="gramStart"/>
      <w:r>
        <w:t>находится в одном здании переходим</w:t>
      </w:r>
      <w:proofErr w:type="gramEnd"/>
      <w:r>
        <w:t xml:space="preserve"> к пункту 3.</w:t>
      </w:r>
    </w:p>
    <w:p w:rsidR="00065415" w:rsidRDefault="00065415" w:rsidP="00D111F4">
      <w:pPr>
        <w:pStyle w:val="a3"/>
        <w:ind w:left="644"/>
        <w:jc w:val="both"/>
      </w:pPr>
      <w:r>
        <w:t>В случае если подразделение находится в нескольких зданиях к пункту 4.</w:t>
      </w:r>
    </w:p>
    <w:p w:rsidR="00D111F4" w:rsidRDefault="00614D85" w:rsidP="00D111F4">
      <w:pPr>
        <w:pStyle w:val="a3"/>
        <w:numPr>
          <w:ilvl w:val="0"/>
          <w:numId w:val="1"/>
        </w:numPr>
        <w:jc w:val="both"/>
      </w:pPr>
      <w:r>
        <w:t xml:space="preserve">«Если подразделение находится в одном здании»: </w:t>
      </w:r>
      <w:r w:rsidR="00065415">
        <w:t>В открывшемся</w:t>
      </w:r>
      <w:r>
        <w:t xml:space="preserve"> окне</w:t>
      </w:r>
      <w:r w:rsidR="00065415">
        <w:t xml:space="preserve"> карточк</w:t>
      </w:r>
      <w:r>
        <w:t>и</w:t>
      </w:r>
      <w:r w:rsidR="00065415">
        <w:t xml:space="preserve"> подразделения в строке «Здание</w:t>
      </w:r>
      <w:proofErr w:type="gramStart"/>
      <w:r w:rsidR="00065415">
        <w:t>:»</w:t>
      </w:r>
      <w:proofErr w:type="gramEnd"/>
      <w:r w:rsidR="00065415">
        <w:t xml:space="preserve"> нажимаем кнопку </w:t>
      </w:r>
      <w:r w:rsidR="00065415" w:rsidRPr="00065415">
        <w:drawing>
          <wp:inline distT="0" distB="0" distL="0" distR="0">
            <wp:extent cx="152400" cy="171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415">
        <w:t xml:space="preserve"> </w:t>
      </w:r>
    </w:p>
    <w:p w:rsidR="00065415" w:rsidRDefault="00065415" w:rsidP="00065415">
      <w:pPr>
        <w:pStyle w:val="a3"/>
        <w:ind w:left="644"/>
        <w:jc w:val="both"/>
      </w:pPr>
      <w:r>
        <w:rPr>
          <w:noProof/>
          <w:lang w:eastAsia="ru-RU"/>
        </w:rPr>
        <w:drawing>
          <wp:inline distT="0" distB="0" distL="0" distR="0">
            <wp:extent cx="5876925" cy="35433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15" w:rsidRDefault="00065415" w:rsidP="00065415">
      <w:pPr>
        <w:pStyle w:val="a3"/>
        <w:ind w:left="644"/>
        <w:jc w:val="both"/>
      </w:pPr>
    </w:p>
    <w:p w:rsidR="00065415" w:rsidRDefault="00065415" w:rsidP="00065415">
      <w:pPr>
        <w:pStyle w:val="a3"/>
        <w:ind w:left="644"/>
        <w:jc w:val="both"/>
      </w:pPr>
      <w:r>
        <w:t>После чего откроется окно выбора здания, в котором выбираем (двойным щелчком мыши) необходимое здание.</w:t>
      </w:r>
    </w:p>
    <w:p w:rsidR="00065415" w:rsidRDefault="00065415" w:rsidP="00065415">
      <w:pPr>
        <w:pStyle w:val="a3"/>
        <w:ind w:left="644"/>
        <w:jc w:val="center"/>
      </w:pPr>
      <w:r>
        <w:rPr>
          <w:noProof/>
          <w:lang w:eastAsia="ru-RU"/>
        </w:rPr>
        <w:drawing>
          <wp:inline distT="0" distB="0" distL="0" distR="0">
            <wp:extent cx="3438525" cy="39528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15" w:rsidRDefault="00065415" w:rsidP="00065415">
      <w:pPr>
        <w:pStyle w:val="a3"/>
        <w:ind w:left="644"/>
        <w:jc w:val="both"/>
      </w:pPr>
    </w:p>
    <w:p w:rsidR="00065415" w:rsidRDefault="00065415" w:rsidP="00065415">
      <w:pPr>
        <w:pStyle w:val="a3"/>
        <w:ind w:left="644"/>
        <w:jc w:val="both"/>
      </w:pPr>
    </w:p>
    <w:p w:rsidR="00065415" w:rsidRDefault="00065415" w:rsidP="00065415">
      <w:pPr>
        <w:pStyle w:val="a3"/>
        <w:ind w:left="644"/>
        <w:jc w:val="both"/>
      </w:pPr>
    </w:p>
    <w:p w:rsidR="00065415" w:rsidRDefault="00614D85" w:rsidP="00D111F4">
      <w:pPr>
        <w:pStyle w:val="a3"/>
        <w:numPr>
          <w:ilvl w:val="0"/>
          <w:numId w:val="1"/>
        </w:numPr>
        <w:jc w:val="both"/>
      </w:pPr>
      <w:r>
        <w:t>«Если подразделение находится в нескольких зданиях»: В открывшемся окне карточки подразделения, в левой его части, выбираем пункт «Распределение подразделений по зданиям»</w:t>
      </w:r>
    </w:p>
    <w:p w:rsidR="00614D85" w:rsidRDefault="00614D85" w:rsidP="00614D85">
      <w:pPr>
        <w:pStyle w:val="a3"/>
        <w:ind w:left="644"/>
        <w:jc w:val="both"/>
      </w:pPr>
      <w:r>
        <w:rPr>
          <w:noProof/>
          <w:lang w:eastAsia="ru-RU"/>
        </w:rPr>
        <w:drawing>
          <wp:inline distT="0" distB="0" distL="0" distR="0">
            <wp:extent cx="5876925" cy="3543300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D85" w:rsidRDefault="00614D85" w:rsidP="00614D85">
      <w:pPr>
        <w:pStyle w:val="a3"/>
        <w:ind w:left="644"/>
        <w:jc w:val="both"/>
      </w:pPr>
    </w:p>
    <w:p w:rsidR="00614D85" w:rsidRDefault="00614D85" w:rsidP="00D111F4">
      <w:pPr>
        <w:pStyle w:val="a3"/>
        <w:numPr>
          <w:ilvl w:val="0"/>
          <w:numId w:val="1"/>
        </w:numPr>
        <w:jc w:val="both"/>
      </w:pPr>
      <w:r>
        <w:t>После перехода в функционал «Распределение подразделений по зданиям» откроется окно списка зданий закрепленных за подразделением. Для добавления здания в список необходимо нажать кнопку «Создать»</w:t>
      </w:r>
    </w:p>
    <w:p w:rsidR="00614D85" w:rsidRDefault="00614D85" w:rsidP="00614D85">
      <w:pPr>
        <w:pStyle w:val="a3"/>
        <w:ind w:left="644"/>
        <w:jc w:val="both"/>
      </w:pPr>
      <w:r>
        <w:rPr>
          <w:noProof/>
          <w:lang w:eastAsia="ru-RU"/>
        </w:rPr>
        <w:drawing>
          <wp:inline distT="0" distB="0" distL="0" distR="0">
            <wp:extent cx="5934075" cy="3543300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D85" w:rsidRDefault="00614D85" w:rsidP="00614D85">
      <w:pPr>
        <w:pStyle w:val="a3"/>
        <w:ind w:left="644"/>
        <w:jc w:val="both"/>
      </w:pPr>
    </w:p>
    <w:p w:rsidR="0075535E" w:rsidRDefault="0075535E" w:rsidP="00614D85">
      <w:pPr>
        <w:pStyle w:val="a3"/>
        <w:ind w:left="644"/>
        <w:jc w:val="both"/>
      </w:pPr>
    </w:p>
    <w:p w:rsidR="0075535E" w:rsidRDefault="0075535E" w:rsidP="00614D85">
      <w:pPr>
        <w:pStyle w:val="a3"/>
        <w:ind w:left="644"/>
        <w:jc w:val="both"/>
      </w:pPr>
    </w:p>
    <w:p w:rsidR="0075535E" w:rsidRDefault="0075535E" w:rsidP="00614D85">
      <w:pPr>
        <w:pStyle w:val="a3"/>
        <w:ind w:left="644"/>
        <w:jc w:val="both"/>
      </w:pPr>
    </w:p>
    <w:p w:rsidR="0075535E" w:rsidRDefault="0075535E" w:rsidP="00614D85">
      <w:pPr>
        <w:pStyle w:val="a3"/>
        <w:ind w:left="644"/>
        <w:jc w:val="both"/>
      </w:pPr>
    </w:p>
    <w:p w:rsidR="00614D85" w:rsidRDefault="00614D85" w:rsidP="00D111F4">
      <w:pPr>
        <w:pStyle w:val="a3"/>
        <w:numPr>
          <w:ilvl w:val="0"/>
          <w:numId w:val="1"/>
        </w:numPr>
        <w:jc w:val="both"/>
      </w:pPr>
      <w:r>
        <w:lastRenderedPageBreak/>
        <w:t xml:space="preserve">В открывшейся форме </w:t>
      </w:r>
      <w:r w:rsidR="0075535E">
        <w:t>в поле «Здание</w:t>
      </w:r>
      <w:proofErr w:type="gramStart"/>
      <w:r w:rsidR="0075535E">
        <w:t>:»</w:t>
      </w:r>
      <w:proofErr w:type="gramEnd"/>
      <w:r w:rsidR="0075535E">
        <w:t xml:space="preserve"> нажимаем кнопку </w:t>
      </w:r>
      <w:r w:rsidR="0075535E" w:rsidRPr="0075535E">
        <w:drawing>
          <wp:inline distT="0" distB="0" distL="0" distR="0">
            <wp:extent cx="152400" cy="17145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35E">
        <w:t xml:space="preserve"> </w:t>
      </w:r>
    </w:p>
    <w:p w:rsidR="0075535E" w:rsidRDefault="0075535E" w:rsidP="0075535E">
      <w:pPr>
        <w:pStyle w:val="a3"/>
        <w:ind w:left="644"/>
        <w:jc w:val="both"/>
      </w:pPr>
      <w:r>
        <w:rPr>
          <w:noProof/>
          <w:lang w:eastAsia="ru-RU"/>
        </w:rPr>
        <w:drawing>
          <wp:inline distT="0" distB="0" distL="0" distR="0">
            <wp:extent cx="4867275" cy="1676400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35E" w:rsidRDefault="0075535E" w:rsidP="0075535E">
      <w:pPr>
        <w:pStyle w:val="a3"/>
        <w:ind w:left="644"/>
        <w:jc w:val="both"/>
      </w:pPr>
    </w:p>
    <w:p w:rsidR="0075535E" w:rsidRDefault="0075535E" w:rsidP="0075535E">
      <w:pPr>
        <w:pStyle w:val="a3"/>
        <w:ind w:left="644"/>
        <w:jc w:val="both"/>
      </w:pPr>
      <w:r>
        <w:t>В открывшемся окне выбора инвентарного объекта в столбце «Инвентарный номер» открываем контекстное меню (ПРАВОЙ кнопкой мыши) и выбираем пункт «Найти»</w:t>
      </w:r>
    </w:p>
    <w:p w:rsidR="0075535E" w:rsidRDefault="0075535E" w:rsidP="0075535E">
      <w:pPr>
        <w:pStyle w:val="a3"/>
        <w:ind w:left="644"/>
        <w:jc w:val="both"/>
      </w:pPr>
      <w:r>
        <w:rPr>
          <w:noProof/>
          <w:lang w:eastAsia="ru-RU"/>
        </w:rPr>
        <w:drawing>
          <wp:inline distT="0" distB="0" distL="0" distR="0">
            <wp:extent cx="6124575" cy="5191125"/>
            <wp:effectExtent l="19050" t="0" r="952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35E" w:rsidRDefault="0075535E" w:rsidP="0075535E">
      <w:pPr>
        <w:pStyle w:val="a3"/>
        <w:ind w:left="644"/>
        <w:jc w:val="both"/>
      </w:pPr>
      <w:r>
        <w:t>В окне поиска указываем инвентарный номер необходимого здания и после завершения поиска выбираем здание (двойным щелчком мыши).</w:t>
      </w:r>
    </w:p>
    <w:p w:rsidR="006844EE" w:rsidRDefault="006844EE" w:rsidP="0075535E">
      <w:pPr>
        <w:pStyle w:val="a3"/>
        <w:ind w:left="644"/>
        <w:jc w:val="both"/>
      </w:pPr>
    </w:p>
    <w:p w:rsidR="006844EE" w:rsidRDefault="006844EE" w:rsidP="0075535E">
      <w:pPr>
        <w:pStyle w:val="a3"/>
        <w:ind w:left="644"/>
        <w:jc w:val="both"/>
      </w:pPr>
    </w:p>
    <w:p w:rsidR="006844EE" w:rsidRDefault="006844EE" w:rsidP="0075535E">
      <w:pPr>
        <w:pStyle w:val="a3"/>
        <w:ind w:left="644"/>
        <w:jc w:val="both"/>
      </w:pPr>
    </w:p>
    <w:p w:rsidR="006844EE" w:rsidRDefault="006844EE" w:rsidP="0075535E">
      <w:pPr>
        <w:pStyle w:val="a3"/>
        <w:ind w:left="644"/>
        <w:jc w:val="both"/>
      </w:pPr>
    </w:p>
    <w:p w:rsidR="006844EE" w:rsidRDefault="006844EE" w:rsidP="0075535E">
      <w:pPr>
        <w:pStyle w:val="a3"/>
        <w:ind w:left="644"/>
        <w:jc w:val="both"/>
      </w:pPr>
    </w:p>
    <w:p w:rsidR="006844EE" w:rsidRDefault="006844EE" w:rsidP="0075535E">
      <w:pPr>
        <w:pStyle w:val="a3"/>
        <w:ind w:left="644"/>
        <w:jc w:val="both"/>
      </w:pPr>
    </w:p>
    <w:p w:rsidR="006844EE" w:rsidRDefault="006844EE" w:rsidP="0075535E">
      <w:pPr>
        <w:pStyle w:val="a3"/>
        <w:ind w:left="644"/>
        <w:jc w:val="both"/>
      </w:pPr>
    </w:p>
    <w:p w:rsidR="0075535E" w:rsidRDefault="0075535E" w:rsidP="0075535E">
      <w:pPr>
        <w:pStyle w:val="a3"/>
        <w:ind w:left="644"/>
        <w:jc w:val="both"/>
      </w:pPr>
      <w:r>
        <w:lastRenderedPageBreak/>
        <w:t>В окне Привязки подразделения за зданием нажимаем кнопку «Записать и закрыть»</w:t>
      </w:r>
    </w:p>
    <w:p w:rsidR="0075535E" w:rsidRDefault="0075535E" w:rsidP="0075535E">
      <w:pPr>
        <w:pStyle w:val="a3"/>
        <w:ind w:left="644"/>
        <w:jc w:val="both"/>
      </w:pPr>
      <w:r>
        <w:rPr>
          <w:noProof/>
          <w:lang w:eastAsia="ru-RU"/>
        </w:rPr>
        <w:drawing>
          <wp:inline distT="0" distB="0" distL="0" distR="0">
            <wp:extent cx="4867275" cy="1676400"/>
            <wp:effectExtent l="19050" t="0" r="952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EE" w:rsidRDefault="006844EE" w:rsidP="0075535E">
      <w:pPr>
        <w:pStyle w:val="a3"/>
        <w:ind w:left="644"/>
        <w:jc w:val="both"/>
      </w:pPr>
      <w:r>
        <w:t>В окне функционала «Распределение подразделений по зданиям» появится строка с привязкой к зданию</w:t>
      </w:r>
    </w:p>
    <w:p w:rsidR="006844EE" w:rsidRDefault="006844EE" w:rsidP="0075535E">
      <w:pPr>
        <w:pStyle w:val="a3"/>
        <w:ind w:left="644"/>
        <w:jc w:val="both"/>
      </w:pPr>
      <w:r>
        <w:rPr>
          <w:noProof/>
          <w:lang w:eastAsia="ru-RU"/>
        </w:rPr>
        <w:drawing>
          <wp:inline distT="0" distB="0" distL="0" distR="0">
            <wp:extent cx="5943600" cy="3543300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35E" w:rsidRDefault="0075535E" w:rsidP="0075535E">
      <w:pPr>
        <w:pStyle w:val="a3"/>
        <w:ind w:left="644"/>
        <w:jc w:val="both"/>
      </w:pPr>
    </w:p>
    <w:p w:rsidR="006844EE" w:rsidRDefault="006844EE" w:rsidP="00D111F4">
      <w:pPr>
        <w:pStyle w:val="a3"/>
        <w:numPr>
          <w:ilvl w:val="0"/>
          <w:numId w:val="1"/>
        </w:numPr>
        <w:jc w:val="both"/>
      </w:pPr>
      <w:r>
        <w:t>Для привязки других зданий к подразделению необходимо повторить пункты 4-7.</w:t>
      </w:r>
    </w:p>
    <w:p w:rsidR="0075535E" w:rsidRPr="00D111F4" w:rsidRDefault="006844EE" w:rsidP="00D111F4">
      <w:pPr>
        <w:pStyle w:val="a3"/>
        <w:numPr>
          <w:ilvl w:val="0"/>
          <w:numId w:val="1"/>
        </w:numPr>
        <w:jc w:val="both"/>
      </w:pPr>
      <w:r>
        <w:t xml:space="preserve">Для привязки других подразделений к зданиям необходимо повторить пункты 2-7. </w:t>
      </w:r>
    </w:p>
    <w:sectPr w:rsidR="0075535E" w:rsidRPr="00D111F4" w:rsidSect="00D111F4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6B09B0"/>
    <w:multiLevelType w:val="hybridMultilevel"/>
    <w:tmpl w:val="9A261478"/>
    <w:lvl w:ilvl="0" w:tplc="628606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D111F4"/>
    <w:rsid w:val="00065415"/>
    <w:rsid w:val="00224246"/>
    <w:rsid w:val="00250F1F"/>
    <w:rsid w:val="00614D85"/>
    <w:rsid w:val="006844EE"/>
    <w:rsid w:val="0075535E"/>
    <w:rsid w:val="00B575ED"/>
    <w:rsid w:val="00D111F4"/>
    <w:rsid w:val="00DD3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1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1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ZhuravlevIA</dc:creator>
  <cp:lastModifiedBy>ZhuravlevIA</cp:lastModifiedBy>
  <cp:revision>1</cp:revision>
  <dcterms:created xsi:type="dcterms:W3CDTF">2016-06-03T06:55:00Z</dcterms:created>
  <dcterms:modified xsi:type="dcterms:W3CDTF">2016-06-03T07:43:00Z</dcterms:modified>
</cp:coreProperties>
</file>