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56E0" w14:textId="77777777" w:rsidR="008A6E3B" w:rsidRDefault="008A6E3B" w:rsidP="008A6E3B">
      <w:pPr>
        <w:jc w:val="right"/>
        <w:rPr>
          <w:rFonts w:eastAsiaTheme="majorEastAsia" w:cstheme="majorBidi"/>
          <w:color w:val="000000" w:themeColor="text1"/>
          <w:szCs w:val="24"/>
        </w:rPr>
      </w:pPr>
      <w:bookmarkStart w:id="0" w:name="_GoBack"/>
      <w:bookmarkEnd w:id="0"/>
      <w:r w:rsidRPr="3A3B16F6">
        <w:rPr>
          <w:rFonts w:eastAsiaTheme="majorEastAsia" w:cstheme="majorBidi"/>
          <w:color w:val="000000" w:themeColor="text1"/>
          <w:szCs w:val="24"/>
        </w:rPr>
        <w:t xml:space="preserve">«ПАМЯТКА </w:t>
      </w:r>
      <w:proofErr w:type="gramStart"/>
      <w:r w:rsidRPr="3A3B16F6">
        <w:rPr>
          <w:rFonts w:eastAsiaTheme="majorEastAsia" w:cstheme="majorBidi"/>
          <w:color w:val="000000" w:themeColor="text1"/>
          <w:szCs w:val="24"/>
        </w:rPr>
        <w:t>ДЛЯ МЕДИЦИНСКОЙ ОРГАНИЗАЦИИ О РЕАЛИЗАЦИИ ПОЛУЧЕНИЯ ГРАЖДАНАМИ УСЛУГИ ПО ГОСУДАРСТВЕННОЙ РЕГИСТРАЦИИ РОЖДЕНИЯ НА ОСНОВАНИИ ЭЛЕКТРОННОГО МЕДИЦИНСКОГО ДОКУМЕНТА О РОЖДЕНИИ</w:t>
      </w:r>
      <w:proofErr w:type="gramEnd"/>
      <w:r w:rsidRPr="3A3B16F6">
        <w:rPr>
          <w:rFonts w:eastAsiaTheme="majorEastAsia" w:cstheme="majorBidi"/>
          <w:color w:val="000000" w:themeColor="text1"/>
          <w:szCs w:val="24"/>
        </w:rPr>
        <w:t>»</w:t>
      </w:r>
    </w:p>
    <w:p w14:paraId="4A8ACADB" w14:textId="77777777" w:rsidR="008A6E3B" w:rsidRDefault="008A6E3B" w:rsidP="008A6E3B">
      <w:pPr>
        <w:jc w:val="right"/>
      </w:pPr>
    </w:p>
    <w:p w14:paraId="49951A96" w14:textId="77777777" w:rsidR="008A6E3B" w:rsidRDefault="008A6E3B" w:rsidP="008A6E3B">
      <w:pPr>
        <w:spacing w:after="160" w:line="360" w:lineRule="auto"/>
        <w:ind w:firstLine="360"/>
        <w:jc w:val="both"/>
        <w:rPr>
          <w:szCs w:val="24"/>
        </w:rPr>
      </w:pPr>
      <w:r w:rsidRPr="3A3B16F6">
        <w:rPr>
          <w:szCs w:val="24"/>
        </w:rPr>
        <w:t>Для получения услуги по государственной регистрации рождения на основании электронного медицинского документа о рождении посредством ЕПГУ необходимо выполнение следующих условий:</w:t>
      </w:r>
    </w:p>
    <w:p w14:paraId="7829BCF6" w14:textId="77777777" w:rsidR="008A6E3B" w:rsidRDefault="008A6E3B" w:rsidP="008A6E3B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Мать ребенка должна иметь подтвержденную учетную запись ЕСИА;</w:t>
      </w:r>
    </w:p>
    <w:p w14:paraId="74432CB7" w14:textId="77777777" w:rsidR="008A6E3B" w:rsidRDefault="008A6E3B" w:rsidP="008A6E3B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Сведения о СНИЛС, серии и номера паспорта матери должны быть внесены в медицинское свидетельство о рождении в электронном виде;</w:t>
      </w:r>
    </w:p>
    <w:p w14:paraId="5017525A" w14:textId="77777777" w:rsidR="008A6E3B" w:rsidRDefault="008A6E3B" w:rsidP="008A6E3B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Согласие на ЭМСР;</w:t>
      </w:r>
    </w:p>
    <w:p w14:paraId="29BF39DD" w14:textId="77777777" w:rsidR="008A6E3B" w:rsidRDefault="008A6E3B" w:rsidP="008A6E3B">
      <w:pPr>
        <w:spacing w:after="160" w:line="360" w:lineRule="auto"/>
        <w:ind w:firstLine="360"/>
        <w:jc w:val="both"/>
        <w:rPr>
          <w:szCs w:val="24"/>
        </w:rPr>
      </w:pPr>
      <w:r w:rsidRPr="3A3B16F6">
        <w:rPr>
          <w:szCs w:val="24"/>
        </w:rPr>
        <w:t>Услуга может быть оказана только в том случае, когда получателем свидетельства о рождении является мать.</w:t>
      </w:r>
    </w:p>
    <w:p w14:paraId="281B8DBB" w14:textId="77777777" w:rsidR="008A6E3B" w:rsidRDefault="008A6E3B" w:rsidP="008A6E3B">
      <w:pPr>
        <w:tabs>
          <w:tab w:val="left" w:pos="3919"/>
        </w:tabs>
        <w:spacing w:after="160" w:line="360" w:lineRule="auto"/>
        <w:ind w:firstLine="360"/>
        <w:jc w:val="both"/>
        <w:rPr>
          <w:szCs w:val="24"/>
        </w:rPr>
      </w:pPr>
      <w:r w:rsidRPr="3A3B16F6">
        <w:rPr>
          <w:szCs w:val="24"/>
        </w:rPr>
        <w:t>Алгоритм:</w:t>
      </w:r>
      <w:r>
        <w:tab/>
      </w:r>
    </w:p>
    <w:p w14:paraId="44190C7C" w14:textId="77777777" w:rsidR="008A6E3B" w:rsidRDefault="008A6E3B" w:rsidP="008A6E3B">
      <w:pPr>
        <w:spacing w:after="160" w:line="360" w:lineRule="auto"/>
        <w:ind w:firstLine="360"/>
        <w:jc w:val="both"/>
        <w:rPr>
          <w:szCs w:val="24"/>
        </w:rPr>
      </w:pPr>
      <w:r w:rsidRPr="3A3B16F6">
        <w:rPr>
          <w:szCs w:val="24"/>
        </w:rPr>
        <w:t>При поступлении женщины на роды, врачу необходимо сделать следующие действия:</w:t>
      </w:r>
    </w:p>
    <w:p w14:paraId="1000CAD0" w14:textId="430C23FF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Создать историю родов</w:t>
      </w:r>
      <w:r w:rsidR="00AD4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9715845" w14:textId="46427DD3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Создать историю новорожденного</w:t>
      </w:r>
      <w:r w:rsidR="00AD4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540636" w14:textId="155B4A0E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Взять у пациентки согласие на формирование ЭМСР</w:t>
      </w:r>
      <w:r w:rsidR="00AD4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7F39D5" w14:textId="49A69AE7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Оформить ЭМСР в ЕМИАС</w:t>
      </w:r>
      <w:r w:rsidR="009F551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рабочего дня после рождения ребенка.</w:t>
      </w:r>
    </w:p>
    <w:p w14:paraId="11DA6FA8" w14:textId="10072EA1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Сформировать СЭМД и отправить на регистрацию в РЭМД</w:t>
      </w:r>
      <w:r w:rsidR="00AD4794" w:rsidRPr="00AD4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794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рабочего дня после рождения ребенка.</w:t>
      </w:r>
    </w:p>
    <w:p w14:paraId="42B250B5" w14:textId="43BA3B4A" w:rsidR="009F551F" w:rsidRDefault="00D10280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ОБЯЗАТЕЛЬНО</w:t>
      </w:r>
      <w:r w:rsidR="009F55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проконтролировать </w:t>
      </w:r>
      <w:r w:rsidR="009F551F" w:rsidRPr="009F55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РЕГИСТРАЦИЮ</w:t>
      </w:r>
      <w:r w:rsidR="009F551F">
        <w:rPr>
          <w:rFonts w:ascii="Times New Roman" w:eastAsia="Times New Roman" w:hAnsi="Times New Roman"/>
          <w:sz w:val="24"/>
          <w:szCs w:val="24"/>
          <w:lang w:eastAsia="ru-RU"/>
        </w:rPr>
        <w:t xml:space="preserve"> СЭМД в РЭМД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возникновении ошибок в регистрации ЭМСР – исправить ошибки и повторно отправить на регистрацию. </w:t>
      </w:r>
    </w:p>
    <w:p w14:paraId="03FA3A41" w14:textId="240D53F0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Данные из РЭМД поступают в ЕГР ЗАГС</w:t>
      </w:r>
      <w:r w:rsidR="00AD4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998843" w14:textId="4A598F90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После успешной регистрации в РЭМД, врач контролирует отображение ЭМСР у матери в ЕПГУ</w:t>
      </w:r>
      <w:r w:rsidR="00AD4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0D321A" w14:textId="77777777" w:rsidR="008A6E3B" w:rsidRDefault="008A6E3B" w:rsidP="008A6E3B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 сопровождает оформление матерью в ЕПГУ заявления на получение свидетельства о рождении (согласно памятке получения ЭМСР для родителей). </w:t>
      </w:r>
    </w:p>
    <w:p w14:paraId="1747FF64" w14:textId="428CAD7F" w:rsidR="008A6E3B" w:rsidRDefault="00D10280" w:rsidP="00AD4794">
      <w:pPr>
        <w:spacing w:after="160" w:line="360" w:lineRule="auto"/>
        <w:ind w:firstLine="708"/>
        <w:jc w:val="both"/>
        <w:rPr>
          <w:szCs w:val="24"/>
        </w:rPr>
      </w:pPr>
      <w:r w:rsidRPr="00D10280">
        <w:rPr>
          <w:szCs w:val="24"/>
          <w:u w:val="single"/>
        </w:rPr>
        <w:t>ВАЖНО</w:t>
      </w:r>
      <w:r>
        <w:rPr>
          <w:szCs w:val="24"/>
        </w:rPr>
        <w:t xml:space="preserve">: Если до момента выписки пациентки СЭМД не зарегистрировался в РЭМД или маме не </w:t>
      </w:r>
      <w:r w:rsidR="00AD4794">
        <w:rPr>
          <w:szCs w:val="24"/>
        </w:rPr>
        <w:t xml:space="preserve">пришло </w:t>
      </w:r>
      <w:r>
        <w:rPr>
          <w:szCs w:val="24"/>
        </w:rPr>
        <w:t xml:space="preserve">уведомление на ЕПГУ, необходимо </w:t>
      </w:r>
      <w:r w:rsidRPr="00D10280">
        <w:rPr>
          <w:szCs w:val="24"/>
          <w:u w:val="single"/>
        </w:rPr>
        <w:t>ВЫДАТЬ БУМАЖНОЕ МСР</w:t>
      </w:r>
      <w:r w:rsidRPr="00D10280">
        <w:rPr>
          <w:szCs w:val="24"/>
        </w:rPr>
        <w:t>.</w:t>
      </w:r>
    </w:p>
    <w:p w14:paraId="18A29664" w14:textId="77777777" w:rsidR="00D10280" w:rsidRDefault="00D10280" w:rsidP="008A6E3B">
      <w:pPr>
        <w:spacing w:after="160" w:line="360" w:lineRule="auto"/>
        <w:jc w:val="both"/>
        <w:rPr>
          <w:szCs w:val="24"/>
        </w:rPr>
      </w:pPr>
    </w:p>
    <w:p w14:paraId="401D610A" w14:textId="77777777" w:rsidR="008A6E3B" w:rsidRDefault="008A6E3B" w:rsidP="008A6E3B">
      <w:pPr>
        <w:spacing w:after="160" w:line="360" w:lineRule="auto"/>
        <w:jc w:val="center"/>
        <w:rPr>
          <w:szCs w:val="24"/>
        </w:rPr>
      </w:pPr>
      <w:r w:rsidRPr="3A3B16F6">
        <w:rPr>
          <w:szCs w:val="24"/>
        </w:rPr>
        <w:t>Ограничения выдачи электронного медицинского документа о рождении</w:t>
      </w:r>
    </w:p>
    <w:p w14:paraId="4220A1F0" w14:textId="77777777" w:rsidR="008A6E3B" w:rsidRDefault="008A6E3B" w:rsidP="008A6E3B">
      <w:pPr>
        <w:spacing w:after="160" w:line="360" w:lineRule="auto"/>
        <w:ind w:firstLine="360"/>
        <w:jc w:val="both"/>
        <w:rPr>
          <w:szCs w:val="24"/>
        </w:rPr>
      </w:pPr>
      <w:r w:rsidRPr="3A3B16F6">
        <w:rPr>
          <w:szCs w:val="24"/>
        </w:rPr>
        <w:t>Также сообщаем, что услуга на данный момент не может быть оказана в следующих случаях:</w:t>
      </w:r>
    </w:p>
    <w:p w14:paraId="78F13DD7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отцу ребенка или иному лицу (только матери ребенка);</w:t>
      </w:r>
    </w:p>
    <w:p w14:paraId="59DE5026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которая не выразила согласие на оформление электронного медицинского документа о рождении;</w:t>
      </w:r>
    </w:p>
    <w:p w14:paraId="40B5A323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которой медицинский документ о рождении выдан на бумажном носителе;</w:t>
      </w:r>
    </w:p>
    <w:p w14:paraId="13404DAF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которая не достигла возраста четырнадцати лет;</w:t>
      </w:r>
    </w:p>
    <w:p w14:paraId="24F0EF7E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 ребенка, которая является гражданином иностранного государства; </w:t>
      </w:r>
    </w:p>
    <w:p w14:paraId="4A208219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супруг которой является гражданином иностранного государства;</w:t>
      </w:r>
    </w:p>
    <w:p w14:paraId="5C2BE44E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брак которой заключен на территории иностранного государства;</w:t>
      </w:r>
    </w:p>
    <w:p w14:paraId="1AE25B68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достигшего возраста одного года и более;</w:t>
      </w:r>
    </w:p>
    <w:p w14:paraId="78D95ACD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родившегося вне медицинской организации и без оказания медицинской помощи;</w:t>
      </w:r>
    </w:p>
    <w:p w14:paraId="457D6940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матери ребенка, рождение которого можно подтвердить только решением суда;</w:t>
      </w:r>
    </w:p>
    <w:p w14:paraId="773BA2F9" w14:textId="77777777" w:rsidR="008A6E3B" w:rsidRDefault="008A6E3B" w:rsidP="008A6E3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3A3B16F6">
        <w:rPr>
          <w:rFonts w:ascii="Times New Roman" w:eastAsia="Times New Roman" w:hAnsi="Times New Roman"/>
          <w:sz w:val="24"/>
          <w:szCs w:val="24"/>
          <w:lang w:eastAsia="ru-RU"/>
        </w:rPr>
        <w:t>суррогатной матери, при наличии согласия на имплантацию эмбриона в целях его вынашивания.</w:t>
      </w:r>
    </w:p>
    <w:p w14:paraId="5FE75AD2" w14:textId="4D562F11" w:rsidR="005314FD" w:rsidRDefault="008A6E3B" w:rsidP="008A6E3B">
      <w:pPr>
        <w:spacing w:after="160" w:line="360" w:lineRule="auto"/>
        <w:ind w:firstLine="360"/>
        <w:jc w:val="both"/>
        <w:rPr>
          <w:szCs w:val="24"/>
        </w:rPr>
      </w:pPr>
      <w:r w:rsidRPr="3A3B16F6">
        <w:rPr>
          <w:szCs w:val="24"/>
        </w:rPr>
        <w:t>Также воспользоваться услугой по государственной регистрации рождения на основании электронного медицинского документа о рождении посредством ЕПГУ невозможно в случае, если ребенок оставлен матерью или найден (подкинут), так как заявителем, в таком случае, являетс</w:t>
      </w:r>
      <w:r>
        <w:rPr>
          <w:szCs w:val="24"/>
        </w:rPr>
        <w:t>я не мать ребенка, а иное лицо.</w:t>
      </w:r>
    </w:p>
    <w:p w14:paraId="7E5870EB" w14:textId="21F0EE18" w:rsidR="009F551F" w:rsidRDefault="009F551F" w:rsidP="008A6E3B">
      <w:pPr>
        <w:spacing w:after="160" w:line="360" w:lineRule="auto"/>
        <w:ind w:firstLine="360"/>
        <w:jc w:val="both"/>
        <w:rPr>
          <w:szCs w:val="24"/>
        </w:rPr>
      </w:pPr>
    </w:p>
    <w:p w14:paraId="32EAD8F9" w14:textId="7692A285" w:rsidR="009F551F" w:rsidRDefault="009F551F" w:rsidP="008A6E3B">
      <w:pPr>
        <w:spacing w:after="160" w:line="360" w:lineRule="auto"/>
        <w:ind w:firstLine="360"/>
        <w:jc w:val="both"/>
        <w:rPr>
          <w:szCs w:val="24"/>
        </w:rPr>
      </w:pPr>
    </w:p>
    <w:p w14:paraId="7271AEE4" w14:textId="77777777" w:rsidR="009F551F" w:rsidRDefault="009F551F" w:rsidP="008A6E3B">
      <w:pPr>
        <w:spacing w:after="160" w:line="360" w:lineRule="auto"/>
        <w:ind w:firstLine="360"/>
        <w:jc w:val="both"/>
      </w:pPr>
    </w:p>
    <w:sectPr w:rsidR="009F55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37417" w14:textId="77777777" w:rsidR="003B17C9" w:rsidRDefault="003B17C9">
      <w:r>
        <w:separator/>
      </w:r>
    </w:p>
  </w:endnote>
  <w:endnote w:type="continuationSeparator" w:id="0">
    <w:p w14:paraId="780B773F" w14:textId="77777777" w:rsidR="003B17C9" w:rsidRDefault="003B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096E" w14:textId="77777777" w:rsidR="003B17C9" w:rsidRDefault="003B17C9">
      <w:r>
        <w:separator/>
      </w:r>
    </w:p>
  </w:footnote>
  <w:footnote w:type="continuationSeparator" w:id="0">
    <w:p w14:paraId="288DB412" w14:textId="77777777" w:rsidR="003B17C9" w:rsidRDefault="003B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5"/>
      <w:gridCol w:w="3085"/>
      <w:gridCol w:w="3085"/>
    </w:tblGrid>
    <w:tr w:rsidR="1B4E7AD5" w14:paraId="07B4205B" w14:textId="77777777" w:rsidTr="1B4E7AD5">
      <w:tc>
        <w:tcPr>
          <w:tcW w:w="3085" w:type="dxa"/>
        </w:tcPr>
        <w:p w14:paraId="76E48546" w14:textId="77777777" w:rsidR="1B4E7AD5" w:rsidRDefault="003B17C9" w:rsidP="007200BB">
          <w:pPr>
            <w:pStyle w:val="a4"/>
          </w:pPr>
        </w:p>
      </w:tc>
      <w:tc>
        <w:tcPr>
          <w:tcW w:w="3085" w:type="dxa"/>
        </w:tcPr>
        <w:p w14:paraId="37D9C4AB" w14:textId="77777777" w:rsidR="1B4E7AD5" w:rsidRDefault="003B17C9" w:rsidP="1B4E7AD5">
          <w:pPr>
            <w:pStyle w:val="a4"/>
            <w:jc w:val="center"/>
          </w:pPr>
        </w:p>
      </w:tc>
      <w:tc>
        <w:tcPr>
          <w:tcW w:w="3085" w:type="dxa"/>
        </w:tcPr>
        <w:p w14:paraId="385A9FE0" w14:textId="77777777" w:rsidR="1B4E7AD5" w:rsidRDefault="003B17C9" w:rsidP="1B4E7AD5">
          <w:pPr>
            <w:pStyle w:val="a4"/>
            <w:ind w:right="-115"/>
            <w:jc w:val="right"/>
          </w:pPr>
        </w:p>
      </w:tc>
    </w:tr>
  </w:tbl>
  <w:p w14:paraId="2449FD94" w14:textId="77777777" w:rsidR="1B4E7AD5" w:rsidRDefault="003B17C9" w:rsidP="1B4E7A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7FB"/>
    <w:multiLevelType w:val="hybridMultilevel"/>
    <w:tmpl w:val="0DFA7056"/>
    <w:lvl w:ilvl="0" w:tplc="348E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708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E6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2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A0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A8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4C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9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4B325"/>
    <w:multiLevelType w:val="hybridMultilevel"/>
    <w:tmpl w:val="3BDA7F20"/>
    <w:lvl w:ilvl="0" w:tplc="7B8419F4">
      <w:start w:val="1"/>
      <w:numFmt w:val="decimal"/>
      <w:lvlText w:val="%1."/>
      <w:lvlJc w:val="left"/>
      <w:pPr>
        <w:ind w:left="1080" w:hanging="360"/>
      </w:pPr>
    </w:lvl>
    <w:lvl w:ilvl="1" w:tplc="0854BB38">
      <w:start w:val="1"/>
      <w:numFmt w:val="lowerLetter"/>
      <w:lvlText w:val="%2."/>
      <w:lvlJc w:val="left"/>
      <w:pPr>
        <w:ind w:left="1440" w:hanging="360"/>
      </w:pPr>
    </w:lvl>
    <w:lvl w:ilvl="2" w:tplc="F95E34A2">
      <w:start w:val="1"/>
      <w:numFmt w:val="lowerRoman"/>
      <w:lvlText w:val="%3."/>
      <w:lvlJc w:val="right"/>
      <w:pPr>
        <w:ind w:left="2160" w:hanging="180"/>
      </w:pPr>
    </w:lvl>
    <w:lvl w:ilvl="3" w:tplc="804697F2">
      <w:start w:val="1"/>
      <w:numFmt w:val="decimal"/>
      <w:lvlText w:val="%4."/>
      <w:lvlJc w:val="left"/>
      <w:pPr>
        <w:ind w:left="2880" w:hanging="360"/>
      </w:pPr>
    </w:lvl>
    <w:lvl w:ilvl="4" w:tplc="BBB6C806">
      <w:start w:val="1"/>
      <w:numFmt w:val="lowerLetter"/>
      <w:lvlText w:val="%5."/>
      <w:lvlJc w:val="left"/>
      <w:pPr>
        <w:ind w:left="3600" w:hanging="360"/>
      </w:pPr>
    </w:lvl>
    <w:lvl w:ilvl="5" w:tplc="3C78324E">
      <w:start w:val="1"/>
      <w:numFmt w:val="lowerRoman"/>
      <w:lvlText w:val="%6."/>
      <w:lvlJc w:val="right"/>
      <w:pPr>
        <w:ind w:left="4320" w:hanging="180"/>
      </w:pPr>
    </w:lvl>
    <w:lvl w:ilvl="6" w:tplc="477854B8">
      <w:start w:val="1"/>
      <w:numFmt w:val="decimal"/>
      <w:lvlText w:val="%7."/>
      <w:lvlJc w:val="left"/>
      <w:pPr>
        <w:ind w:left="5040" w:hanging="360"/>
      </w:pPr>
    </w:lvl>
    <w:lvl w:ilvl="7" w:tplc="712078F4">
      <w:start w:val="1"/>
      <w:numFmt w:val="lowerLetter"/>
      <w:lvlText w:val="%8."/>
      <w:lvlJc w:val="left"/>
      <w:pPr>
        <w:ind w:left="5760" w:hanging="360"/>
      </w:pPr>
    </w:lvl>
    <w:lvl w:ilvl="8" w:tplc="8FC050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031F"/>
    <w:multiLevelType w:val="hybridMultilevel"/>
    <w:tmpl w:val="E400897C"/>
    <w:lvl w:ilvl="0" w:tplc="CDF6FF18">
      <w:start w:val="1"/>
      <w:numFmt w:val="decimal"/>
      <w:lvlText w:val="%1."/>
      <w:lvlJc w:val="left"/>
      <w:pPr>
        <w:ind w:left="720" w:hanging="360"/>
      </w:pPr>
    </w:lvl>
    <w:lvl w:ilvl="1" w:tplc="E1C4BEF2">
      <w:start w:val="1"/>
      <w:numFmt w:val="lowerLetter"/>
      <w:lvlText w:val="%2."/>
      <w:lvlJc w:val="left"/>
      <w:pPr>
        <w:ind w:left="1440" w:hanging="360"/>
      </w:pPr>
    </w:lvl>
    <w:lvl w:ilvl="2" w:tplc="FD3A5E84">
      <w:start w:val="1"/>
      <w:numFmt w:val="lowerRoman"/>
      <w:lvlText w:val="%3."/>
      <w:lvlJc w:val="right"/>
      <w:pPr>
        <w:ind w:left="2160" w:hanging="180"/>
      </w:pPr>
    </w:lvl>
    <w:lvl w:ilvl="3" w:tplc="7B085CCA">
      <w:start w:val="1"/>
      <w:numFmt w:val="decimal"/>
      <w:lvlText w:val="%4."/>
      <w:lvlJc w:val="left"/>
      <w:pPr>
        <w:ind w:left="2880" w:hanging="360"/>
      </w:pPr>
    </w:lvl>
    <w:lvl w:ilvl="4" w:tplc="126C1E12">
      <w:start w:val="1"/>
      <w:numFmt w:val="lowerLetter"/>
      <w:lvlText w:val="%5."/>
      <w:lvlJc w:val="left"/>
      <w:pPr>
        <w:ind w:left="3600" w:hanging="360"/>
      </w:pPr>
    </w:lvl>
    <w:lvl w:ilvl="5" w:tplc="E124D81C">
      <w:start w:val="1"/>
      <w:numFmt w:val="lowerRoman"/>
      <w:lvlText w:val="%6."/>
      <w:lvlJc w:val="right"/>
      <w:pPr>
        <w:ind w:left="4320" w:hanging="180"/>
      </w:pPr>
    </w:lvl>
    <w:lvl w:ilvl="6" w:tplc="32FA0CFA">
      <w:start w:val="1"/>
      <w:numFmt w:val="decimal"/>
      <w:lvlText w:val="%7."/>
      <w:lvlJc w:val="left"/>
      <w:pPr>
        <w:ind w:left="5040" w:hanging="360"/>
      </w:pPr>
    </w:lvl>
    <w:lvl w:ilvl="7" w:tplc="567432D8">
      <w:start w:val="1"/>
      <w:numFmt w:val="lowerLetter"/>
      <w:lvlText w:val="%8."/>
      <w:lvlJc w:val="left"/>
      <w:pPr>
        <w:ind w:left="5760" w:hanging="360"/>
      </w:pPr>
    </w:lvl>
    <w:lvl w:ilvl="8" w:tplc="01DEE1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3B17C9"/>
    <w:rsid w:val="005314FD"/>
    <w:rsid w:val="008A6E3B"/>
    <w:rsid w:val="00934F5D"/>
    <w:rsid w:val="009F551F"/>
    <w:rsid w:val="00AD4794"/>
    <w:rsid w:val="00BE0F3D"/>
    <w:rsid w:val="00D10280"/>
    <w:rsid w:val="00E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A6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6E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A6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6E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Лященко</dc:creator>
  <cp:lastModifiedBy>Будовская </cp:lastModifiedBy>
  <cp:revision>2</cp:revision>
  <dcterms:created xsi:type="dcterms:W3CDTF">2022-09-21T10:43:00Z</dcterms:created>
  <dcterms:modified xsi:type="dcterms:W3CDTF">2022-09-21T10:43:00Z</dcterms:modified>
</cp:coreProperties>
</file>