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50" w:rsidRPr="00F9505B" w:rsidRDefault="003456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b/>
          <w:bCs/>
          <w:sz w:val="24"/>
          <w:szCs w:val="24"/>
        </w:rPr>
        <w:t>Инструкция по отчетной форме 131</w:t>
      </w:r>
      <w:r w:rsidR="000A03F4">
        <w:rPr>
          <w:rFonts w:ascii="Times New Roman" w:hAnsi="Times New Roman" w:cs="Times New Roman"/>
          <w:b/>
          <w:bCs/>
          <w:sz w:val="24"/>
          <w:szCs w:val="24"/>
        </w:rPr>
        <w:t>/доп</w:t>
      </w:r>
      <w:r w:rsidRPr="00F9505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0A03F4" w:rsidRPr="000A03F4">
        <w:rPr>
          <w:rFonts w:ascii="Times New Roman" w:hAnsi="Times New Roman" w:cs="Times New Roman"/>
          <w:b/>
          <w:bCs/>
          <w:sz w:val="24"/>
          <w:szCs w:val="24"/>
        </w:rPr>
        <w:t>Сведения о проведении профилактического медицинского осмотра и диспансеризации определенных групп взрослого населения (углубленная диспансеризация)</w:t>
      </w:r>
      <w:r w:rsidRPr="00F9505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45650" w:rsidRPr="00F9505B" w:rsidRDefault="003456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650" w:rsidRPr="00F9505B" w:rsidRDefault="00345650">
      <w:pPr>
        <w:pStyle w:val="3f3f3f3f3f3f3f3f3f3f3f3f3f"/>
        <w:spacing w:after="0" w:line="276" w:lineRule="auto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b/>
        </w:rPr>
        <w:t>I.</w:t>
      </w:r>
      <w:r w:rsidRPr="00F9505B">
        <w:rPr>
          <w:rFonts w:ascii="Times New Roman" w:hAnsi="Times New Roman" w:cs="Times New Roman"/>
        </w:rPr>
        <w:t xml:space="preserve"> </w:t>
      </w:r>
      <w:r w:rsidR="00B92642">
        <w:rPr>
          <w:rFonts w:ascii="Times New Roman" w:hAnsi="Times New Roman" w:cs="Times New Roman"/>
          <w:b/>
        </w:rPr>
        <w:t>Вызов формы в Системе и общие принципы формирования</w:t>
      </w:r>
      <w:bookmarkStart w:id="0" w:name="_GoBack"/>
      <w:bookmarkEnd w:id="0"/>
    </w:p>
    <w:p w:rsidR="00345650" w:rsidRPr="00F9505B" w:rsidRDefault="00345650">
      <w:pPr>
        <w:pStyle w:val="3f3f3f3f3f3f3f3f3f3f3f3f3f"/>
        <w:spacing w:after="0" w:line="276" w:lineRule="auto"/>
        <w:jc w:val="both"/>
        <w:rPr>
          <w:rFonts w:ascii="Times New Roman" w:hAnsi="Times New Roman" w:cs="Times New Roman"/>
        </w:rPr>
      </w:pPr>
    </w:p>
    <w:p w:rsidR="0091633F" w:rsidRDefault="008F05A7" w:rsidP="0091633F">
      <w:pPr>
        <w:pStyle w:val="aa"/>
        <w:spacing w:after="0" w:line="276" w:lineRule="auto"/>
        <w:ind w:firstLine="284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91633F">
        <w:rPr>
          <w:rFonts w:ascii="Times New Roman" w:hAnsi="Times New Roman" w:cs="Times New Roman"/>
          <w:i/>
          <w:color w:val="00000A"/>
          <w:kern w:val="1"/>
          <w:sz w:val="24"/>
          <w:szCs w:val="24"/>
        </w:rPr>
        <w:t>Место вызова отчета в системе</w:t>
      </w:r>
      <w:r w:rsidRPr="0091633F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: </w:t>
      </w:r>
    </w:p>
    <w:p w:rsidR="00345650" w:rsidRPr="0091633F" w:rsidRDefault="000A03F4" w:rsidP="0091633F">
      <w:pPr>
        <w:pStyle w:val="aa"/>
        <w:spacing w:after="0" w:line="276" w:lineRule="auto"/>
        <w:ind w:firstLine="284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0A03F4">
        <w:rPr>
          <w:rFonts w:ascii="Times New Roman" w:hAnsi="Times New Roman" w:cs="Times New Roman"/>
          <w:color w:val="00000A"/>
          <w:kern w:val="1"/>
          <w:sz w:val="24"/>
          <w:szCs w:val="24"/>
        </w:rPr>
        <w:t>Отчеты → Статистические отчеты → Статистические формы → Формирование отчетов</w:t>
      </w:r>
      <w:r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 </w:t>
      </w:r>
      <w:r w:rsidR="008F05A7" w:rsidRPr="0091633F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→ Код: </w:t>
      </w:r>
      <w:r w:rsidRPr="000A03F4">
        <w:rPr>
          <w:rFonts w:ascii="Times New Roman" w:hAnsi="Times New Roman" w:cs="Times New Roman"/>
          <w:color w:val="00000A"/>
          <w:kern w:val="1"/>
          <w:sz w:val="24"/>
          <w:szCs w:val="24"/>
        </w:rPr>
        <w:t>МЗC_131_доп(доработка 2021)</w:t>
      </w:r>
      <w:r w:rsidR="008F05A7" w:rsidRPr="0091633F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; Наименование: </w:t>
      </w:r>
      <w:r w:rsidRPr="000A03F4">
        <w:rPr>
          <w:rFonts w:ascii="Times New Roman" w:hAnsi="Times New Roman" w:cs="Times New Roman"/>
          <w:color w:val="00000A"/>
          <w:kern w:val="1"/>
          <w:sz w:val="24"/>
          <w:szCs w:val="24"/>
        </w:rPr>
        <w:t>Сведения о проведении профилактического медицинского осмотра и диспансеризации определенных групп взрослого населения (углубленная диспансеризация)</w:t>
      </w:r>
      <w:r w:rsidR="008F05A7" w:rsidRPr="0091633F">
        <w:rPr>
          <w:rFonts w:ascii="Times New Roman" w:hAnsi="Times New Roman" w:cs="Times New Roman"/>
          <w:color w:val="00000A"/>
          <w:kern w:val="1"/>
          <w:sz w:val="24"/>
          <w:szCs w:val="24"/>
        </w:rPr>
        <w:t>.</w:t>
      </w:r>
      <w:r w:rsidR="0091633F" w:rsidRPr="0091633F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 → </w:t>
      </w:r>
      <w:r w:rsidR="0091633F" w:rsidRPr="0091633F">
        <w:rPr>
          <w:rFonts w:ascii="Times New Roman" w:hAnsi="Times New Roman" w:cs="Times New Roman"/>
          <w:sz w:val="24"/>
          <w:szCs w:val="24"/>
        </w:rPr>
        <w:t>правой кнопкой мыши и нажать «Сформировать»</w:t>
      </w:r>
      <w:r w:rsidR="0091633F" w:rsidRPr="0091633F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 → заполнить </w:t>
      </w:r>
      <w:r w:rsidR="00345650" w:rsidRPr="0091633F">
        <w:rPr>
          <w:rFonts w:ascii="Times New Roman" w:hAnsi="Times New Roman" w:cs="Times New Roman"/>
          <w:sz w:val="24"/>
          <w:szCs w:val="24"/>
        </w:rPr>
        <w:t>вхо</w:t>
      </w:r>
      <w:r w:rsidR="0091633F" w:rsidRPr="0091633F">
        <w:rPr>
          <w:rFonts w:ascii="Times New Roman" w:hAnsi="Times New Roman" w:cs="Times New Roman"/>
          <w:sz w:val="24"/>
          <w:szCs w:val="24"/>
        </w:rPr>
        <w:t>дные параметры: «Дата с», «Дата по». Можно сформировать отдельную таблицу или несколько, нажав «Формируемые таблицы» и проставив необходимые галочки</w:t>
      </w:r>
      <w:r w:rsidR="00345650" w:rsidRPr="0091633F">
        <w:rPr>
          <w:rFonts w:ascii="Times New Roman" w:hAnsi="Times New Roman" w:cs="Times New Roman"/>
          <w:sz w:val="24"/>
          <w:szCs w:val="24"/>
        </w:rPr>
        <w:t xml:space="preserve"> </w:t>
      </w:r>
      <w:r w:rsidR="0091633F" w:rsidRPr="0091633F">
        <w:rPr>
          <w:rFonts w:ascii="Times New Roman" w:hAnsi="Times New Roman" w:cs="Times New Roman"/>
          <w:color w:val="00000A"/>
          <w:kern w:val="1"/>
          <w:sz w:val="24"/>
          <w:szCs w:val="24"/>
        </w:rPr>
        <w:t>→ «ОК»</w:t>
      </w:r>
    </w:p>
    <w:p w:rsidR="00CD5170" w:rsidRPr="000A03F4" w:rsidRDefault="000A03F4" w:rsidP="003874DE">
      <w:pPr>
        <w:pStyle w:val="TableGraf10M"/>
        <w:tabs>
          <w:tab w:val="left" w:pos="567"/>
        </w:tabs>
        <w:spacing w:before="0" w:after="0"/>
        <w:ind w:right="-1"/>
        <w:jc w:val="both"/>
      </w:pPr>
      <w:r>
        <w:tab/>
      </w:r>
      <w:r>
        <w:t>В</w:t>
      </w:r>
      <w:r w:rsidR="003874DE">
        <w:t>озраст</w:t>
      </w:r>
      <w:r w:rsidR="003874DE">
        <w:t xml:space="preserve"> </w:t>
      </w:r>
      <w:r w:rsidR="003874DE">
        <w:t>пациента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по</w:t>
      </w:r>
      <w:r>
        <w:t xml:space="preserve"> </w:t>
      </w:r>
      <w:r>
        <w:t>аналогии</w:t>
      </w:r>
      <w:r>
        <w:t xml:space="preserve"> </w:t>
      </w:r>
      <w:r>
        <w:t>с</w:t>
      </w:r>
      <w:r>
        <w:t xml:space="preserve"> </w:t>
      </w:r>
      <w:r>
        <w:t>формой</w:t>
      </w:r>
      <w:r>
        <w:t xml:space="preserve"> 131/</w:t>
      </w:r>
      <w:r>
        <w:t>о</w:t>
      </w:r>
      <w:r w:rsidR="003874DE">
        <w:t xml:space="preserve"> </w:t>
      </w:r>
      <w:r w:rsidR="003874DE">
        <w:t>рассчитывается</w:t>
      </w:r>
      <w:r w:rsidR="003874DE" w:rsidRPr="000A03F4">
        <w:t xml:space="preserve">, </w:t>
      </w:r>
      <w:r w:rsidR="003874DE" w:rsidRPr="000A03F4">
        <w:t>как</w:t>
      </w:r>
      <w:r w:rsidR="003874DE" w:rsidRPr="000A03F4">
        <w:t xml:space="preserve"> </w:t>
      </w:r>
      <w:r w:rsidR="003874DE" w:rsidRPr="000A03F4">
        <w:t>разница</w:t>
      </w:r>
      <w:r w:rsidR="003874DE" w:rsidRPr="000A03F4">
        <w:t xml:space="preserve"> </w:t>
      </w:r>
      <w:r w:rsidR="003874DE" w:rsidRPr="000A03F4">
        <w:t>между</w:t>
      </w:r>
      <w:r w:rsidR="003874DE" w:rsidRPr="000A03F4">
        <w:t xml:space="preserve"> </w:t>
      </w:r>
      <w:r w:rsidR="003874DE" w:rsidRPr="000A03F4">
        <w:t>годом</w:t>
      </w:r>
      <w:r w:rsidR="003874DE" w:rsidRPr="000A03F4">
        <w:t xml:space="preserve"> </w:t>
      </w:r>
      <w:r w:rsidR="003874DE" w:rsidRPr="000A03F4">
        <w:t>даты</w:t>
      </w:r>
      <w:r w:rsidR="003874DE" w:rsidRPr="000A03F4">
        <w:t xml:space="preserve"> </w:t>
      </w:r>
      <w:r w:rsidR="003874DE" w:rsidRPr="000A03F4">
        <w:t>рождения</w:t>
      </w:r>
      <w:r w:rsidR="003874DE" w:rsidRPr="000A03F4">
        <w:t xml:space="preserve"> </w:t>
      </w:r>
      <w:r w:rsidR="003874DE" w:rsidRPr="000A03F4">
        <w:t>и</w:t>
      </w:r>
      <w:r w:rsidR="003874DE" w:rsidRPr="000A03F4">
        <w:t xml:space="preserve"> </w:t>
      </w:r>
      <w:r w:rsidR="003874DE" w:rsidRPr="000A03F4">
        <w:t>годом</w:t>
      </w:r>
      <w:r w:rsidR="003874DE" w:rsidRPr="000A03F4">
        <w:t xml:space="preserve"> </w:t>
      </w:r>
      <w:r w:rsidR="003874DE" w:rsidRPr="000A03F4">
        <w:t>даты</w:t>
      </w:r>
      <w:r w:rsidR="003874DE" w:rsidRPr="000A03F4">
        <w:t xml:space="preserve"> </w:t>
      </w:r>
      <w:r w:rsidR="003874DE" w:rsidRPr="000A03F4">
        <w:t>начала</w:t>
      </w:r>
      <w:r w:rsidR="003874DE" w:rsidRPr="000A03F4">
        <w:t xml:space="preserve"> </w:t>
      </w:r>
      <w:r w:rsidR="003874DE" w:rsidRPr="000A03F4">
        <w:t>диспансеризации</w:t>
      </w:r>
      <w:r w:rsidR="003874DE" w:rsidRPr="000A03F4">
        <w:t>.</w:t>
      </w:r>
    </w:p>
    <w:p w:rsidR="00C0209C" w:rsidRPr="00510499" w:rsidRDefault="00C0209C" w:rsidP="000D6084">
      <w:pPr>
        <w:pStyle w:val="dt-p"/>
        <w:ind w:firstLine="567"/>
      </w:pPr>
    </w:p>
    <w:p w:rsidR="00CD5170" w:rsidRDefault="00CD5170" w:rsidP="00CD5170">
      <w:pPr>
        <w:pStyle w:val="3f3f3f3f3f3f3f3f3f3f3f3f3f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222040" w:rsidRPr="0091633F" w:rsidRDefault="00222040">
      <w:pPr>
        <w:pStyle w:val="3f3f3f3f3f3f3f3f3f3f3f3f3f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:rsidR="00345650" w:rsidRPr="00F9505B" w:rsidRDefault="00345650">
      <w:pPr>
        <w:pStyle w:val="3f3f3f3f3f3f3f3f3f3f3f3f3f"/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:rsidR="008229D6" w:rsidRDefault="008229D6">
      <w:pPr>
        <w:suppressAutoHyphens w:val="0"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345650" w:rsidRPr="00F9505B" w:rsidRDefault="0034565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II. Заполнение формы</w:t>
      </w:r>
    </w:p>
    <w:p w:rsidR="00345650" w:rsidRPr="00F9505B" w:rsidRDefault="0034565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650" w:rsidRPr="00F9505B" w:rsidRDefault="0034565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Таблица 1000 «</w:t>
      </w:r>
      <w:r w:rsidR="000A03F4" w:rsidRPr="000A03F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Общие результаты углубленной диспансеризации</w:t>
      </w:r>
      <w:r w:rsidRPr="00F9505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7B1AA9" w:rsidRPr="006550DF" w:rsidRDefault="00345650" w:rsidP="007B1AA9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8791D">
        <w:rPr>
          <w:rFonts w:ascii="Times New Roman" w:hAnsi="Times New Roman" w:cs="Times New Roman"/>
          <w:sz w:val="24"/>
          <w:szCs w:val="24"/>
          <w:lang w:eastAsia="ru-RU"/>
        </w:rPr>
        <w:t>В таблице</w:t>
      </w:r>
      <w:r w:rsidR="0091633F"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формируются </w:t>
      </w:r>
      <w:r w:rsidR="00A8791D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  <w:r w:rsidR="0091633F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0773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1AA9" w:rsidRPr="000773C0">
        <w:rPr>
          <w:rFonts w:ascii="Times New Roman" w:hAnsi="Times New Roman" w:cs="Times New Roman"/>
          <w:sz w:val="24"/>
          <w:szCs w:val="24"/>
          <w:lang w:eastAsia="ru-RU"/>
        </w:rPr>
        <w:t>численности</w:t>
      </w:r>
      <w:r w:rsidR="000A03F4">
        <w:rPr>
          <w:rFonts w:ascii="Times New Roman" w:hAnsi="Times New Roman" w:cs="Times New Roman"/>
          <w:sz w:val="24"/>
          <w:szCs w:val="24"/>
          <w:lang w:eastAsia="ru-RU"/>
        </w:rPr>
        <w:t xml:space="preserve"> пациентов, завершивших углубленную диспансеризацию в отчетном периоде</w:t>
      </w:r>
      <w:r w:rsidR="007B1AA9" w:rsidRPr="000773C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163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1AA9" w:rsidRPr="000773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477F2" w:rsidRPr="00B933A0" w:rsidRDefault="006516FA" w:rsidP="0091633F">
      <w:pPr>
        <w:pStyle w:val="TableGraf10M"/>
        <w:tabs>
          <w:tab w:val="left" w:pos="9638"/>
        </w:tabs>
        <w:spacing w:before="0" w:after="0"/>
        <w:ind w:right="454"/>
        <w:rPr>
          <w:rFonts w:ascii="Times New Roman" w:hAnsi="Times New Roman" w:cs="Times New Roman"/>
          <w:b/>
        </w:rPr>
      </w:pPr>
      <w:r w:rsidRPr="00B933A0">
        <w:rPr>
          <w:rFonts w:ascii="Times New Roman" w:hAnsi="Times New Roman" w:cs="Times New Roman"/>
          <w:b/>
        </w:rPr>
        <w:t>Описание строк:</w:t>
      </w:r>
    </w:p>
    <w:p w:rsidR="000A03F4" w:rsidRPr="000A03F4" w:rsidRDefault="006550DF" w:rsidP="000A03F4">
      <w:pPr>
        <w:pStyle w:val="TableGraf10M"/>
        <w:tabs>
          <w:tab w:val="left" w:pos="567"/>
        </w:tabs>
        <w:spacing w:before="0" w:after="0"/>
        <w:ind w:right="-1"/>
        <w:jc w:val="both"/>
      </w:pPr>
      <w:r>
        <w:rPr>
          <w:rFonts w:ascii="Times New Roman" w:hAnsi="Times New Roman" w:cs="Times New Roman"/>
          <w:color w:val="000000"/>
        </w:rPr>
        <w:t xml:space="preserve">Пациенты распределяются по строкам в соответствии </w:t>
      </w:r>
      <w:r w:rsidR="00812D10">
        <w:rPr>
          <w:rFonts w:ascii="Times New Roman" w:hAnsi="Times New Roman" w:cs="Times New Roman"/>
          <w:color w:val="000000"/>
        </w:rPr>
        <w:t>с возрастным диапазоном строки.</w:t>
      </w:r>
      <w:r w:rsidR="000A03F4">
        <w:rPr>
          <w:rFonts w:ascii="Times New Roman" w:hAnsi="Times New Roman" w:cs="Times New Roman"/>
          <w:color w:val="000000"/>
        </w:rPr>
        <w:t xml:space="preserve"> </w:t>
      </w:r>
      <w:r w:rsidR="000A03F4">
        <w:t>Возраст</w:t>
      </w:r>
      <w:r w:rsidR="000A03F4">
        <w:t xml:space="preserve"> </w:t>
      </w:r>
      <w:r w:rsidR="000A03F4">
        <w:t>пациента</w:t>
      </w:r>
      <w:r w:rsidR="000A03F4">
        <w:t xml:space="preserve"> </w:t>
      </w:r>
      <w:r w:rsidR="000A03F4">
        <w:t>в</w:t>
      </w:r>
      <w:r w:rsidR="000A03F4">
        <w:t xml:space="preserve"> </w:t>
      </w:r>
      <w:r w:rsidR="000A03F4">
        <w:t>форме</w:t>
      </w:r>
      <w:r w:rsidR="000A03F4">
        <w:t xml:space="preserve"> </w:t>
      </w:r>
      <w:r w:rsidR="000A03F4">
        <w:t>по</w:t>
      </w:r>
      <w:r w:rsidR="000A03F4">
        <w:t xml:space="preserve"> </w:t>
      </w:r>
      <w:r w:rsidR="000A03F4">
        <w:t>аналогии</w:t>
      </w:r>
      <w:r w:rsidR="000A03F4">
        <w:t xml:space="preserve"> </w:t>
      </w:r>
      <w:r w:rsidR="000A03F4">
        <w:t>с</w:t>
      </w:r>
      <w:r w:rsidR="000A03F4">
        <w:t xml:space="preserve"> </w:t>
      </w:r>
      <w:r w:rsidR="000A03F4">
        <w:t>формой</w:t>
      </w:r>
      <w:r w:rsidR="000A03F4">
        <w:t xml:space="preserve"> 131/</w:t>
      </w:r>
      <w:r w:rsidR="000A03F4">
        <w:t>о</w:t>
      </w:r>
      <w:r w:rsidR="000A03F4">
        <w:t xml:space="preserve"> </w:t>
      </w:r>
      <w:r w:rsidR="000A03F4">
        <w:t>рассчитывается</w:t>
      </w:r>
      <w:r w:rsidR="000A03F4" w:rsidRPr="000A03F4">
        <w:t xml:space="preserve">, </w:t>
      </w:r>
      <w:r w:rsidR="000A03F4" w:rsidRPr="000A03F4">
        <w:t>как</w:t>
      </w:r>
      <w:r w:rsidR="000A03F4" w:rsidRPr="000A03F4">
        <w:t xml:space="preserve"> </w:t>
      </w:r>
      <w:r w:rsidR="000A03F4" w:rsidRPr="000A03F4">
        <w:t>разница</w:t>
      </w:r>
      <w:r w:rsidR="000A03F4" w:rsidRPr="000A03F4">
        <w:t xml:space="preserve"> </w:t>
      </w:r>
      <w:r w:rsidR="000A03F4" w:rsidRPr="000A03F4">
        <w:t>между</w:t>
      </w:r>
      <w:r w:rsidR="000A03F4" w:rsidRPr="000A03F4">
        <w:t xml:space="preserve"> </w:t>
      </w:r>
      <w:r w:rsidR="000A03F4" w:rsidRPr="000A03F4">
        <w:t>годом</w:t>
      </w:r>
      <w:r w:rsidR="000A03F4" w:rsidRPr="000A03F4">
        <w:t xml:space="preserve"> </w:t>
      </w:r>
      <w:r w:rsidR="000A03F4" w:rsidRPr="000A03F4">
        <w:t>даты</w:t>
      </w:r>
      <w:r w:rsidR="000A03F4" w:rsidRPr="000A03F4">
        <w:t xml:space="preserve"> </w:t>
      </w:r>
      <w:r w:rsidR="000A03F4" w:rsidRPr="000A03F4">
        <w:t>рождения</w:t>
      </w:r>
      <w:r w:rsidR="000A03F4" w:rsidRPr="000A03F4">
        <w:t xml:space="preserve"> </w:t>
      </w:r>
      <w:r w:rsidR="000A03F4" w:rsidRPr="000A03F4">
        <w:t>и</w:t>
      </w:r>
      <w:r w:rsidR="000A03F4" w:rsidRPr="000A03F4">
        <w:t xml:space="preserve"> </w:t>
      </w:r>
      <w:r w:rsidR="000A03F4" w:rsidRPr="000A03F4">
        <w:t>годом</w:t>
      </w:r>
      <w:r w:rsidR="000A03F4" w:rsidRPr="000A03F4">
        <w:t xml:space="preserve"> </w:t>
      </w:r>
      <w:r w:rsidR="000A03F4" w:rsidRPr="000A03F4">
        <w:t>даты</w:t>
      </w:r>
      <w:r w:rsidR="000A03F4" w:rsidRPr="000A03F4">
        <w:t xml:space="preserve"> </w:t>
      </w:r>
      <w:r w:rsidR="000A03F4" w:rsidRPr="000A03F4">
        <w:t>начала</w:t>
      </w:r>
      <w:r w:rsidR="000A03F4" w:rsidRPr="000A03F4">
        <w:t xml:space="preserve"> </w:t>
      </w:r>
      <w:r w:rsidR="000A03F4" w:rsidRPr="000A03F4">
        <w:t>диспансеризации</w:t>
      </w:r>
      <w:r w:rsidR="000A03F4" w:rsidRPr="000A03F4">
        <w:t>.</w:t>
      </w:r>
    </w:p>
    <w:p w:rsidR="006550DF" w:rsidRDefault="006550DF" w:rsidP="00812D10">
      <w:pPr>
        <w:pStyle w:val="TableGraf10M"/>
        <w:spacing w:before="0" w:after="0"/>
        <w:ind w:right="-1"/>
        <w:jc w:val="both"/>
        <w:rPr>
          <w:rFonts w:ascii="Times New Roman" w:hAnsi="Times New Roman" w:cs="Times New Roman"/>
          <w:color w:val="000000"/>
        </w:rPr>
      </w:pPr>
    </w:p>
    <w:p w:rsidR="000773C0" w:rsidRPr="000773C0" w:rsidRDefault="000773C0" w:rsidP="000773C0">
      <w:pPr>
        <w:pStyle w:val="TableGraf10M"/>
        <w:tabs>
          <w:tab w:val="left" w:pos="9638"/>
        </w:tabs>
        <w:spacing w:before="0" w:after="0"/>
        <w:ind w:right="454"/>
        <w:jc w:val="left"/>
        <w:rPr>
          <w:rFonts w:ascii="Times New Roman" w:hAnsi="Times New Roman" w:cs="Times New Roman"/>
          <w:b/>
          <w:strike/>
        </w:rPr>
      </w:pPr>
    </w:p>
    <w:p w:rsidR="00345650" w:rsidRPr="00B933A0" w:rsidRDefault="00345650">
      <w:pPr>
        <w:pStyle w:val="TableGraf10M"/>
        <w:tabs>
          <w:tab w:val="left" w:pos="9638"/>
        </w:tabs>
        <w:spacing w:before="0" w:after="0"/>
        <w:ind w:right="454"/>
        <w:rPr>
          <w:rFonts w:ascii="Times New Roman" w:hAnsi="Times New Roman" w:cs="Times New Roman"/>
          <w:b/>
        </w:rPr>
      </w:pPr>
      <w:r w:rsidRPr="00B933A0">
        <w:rPr>
          <w:rFonts w:ascii="Times New Roman" w:hAnsi="Times New Roman" w:cs="Times New Roman"/>
          <w:b/>
        </w:rPr>
        <w:t>Описание столбцов:</w:t>
      </w:r>
    </w:p>
    <w:p w:rsidR="00345650" w:rsidRPr="00F9505B" w:rsidRDefault="003456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3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r w:rsidR="000A03F4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Всего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45650" w:rsidRPr="00F9505B" w:rsidRDefault="00345650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4D1">
        <w:rPr>
          <w:rFonts w:ascii="Times New Roman" w:hAnsi="Times New Roman" w:cs="Times New Roman"/>
          <w:sz w:val="24"/>
          <w:szCs w:val="24"/>
          <w:lang w:eastAsia="ru-RU"/>
        </w:rPr>
        <w:t>Выводится количество пациентов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A03F4">
        <w:rPr>
          <w:rFonts w:ascii="Times New Roman" w:hAnsi="Times New Roman" w:cs="Times New Roman"/>
          <w:sz w:val="24"/>
          <w:szCs w:val="24"/>
          <w:lang w:eastAsia="ru-RU"/>
        </w:rPr>
        <w:t>завершивших углубленную диспансеризацию в отчетном периоде</w:t>
      </w:r>
      <w:r w:rsidR="006E05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5650" w:rsidRPr="001D34D1" w:rsidRDefault="00345650" w:rsidP="001D34D1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="006516FA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03F4" w:rsidRPr="000A03F4">
        <w:rPr>
          <w:rFonts w:ascii="Times New Roman" w:hAnsi="Times New Roman" w:cs="Times New Roman"/>
          <w:sz w:val="24"/>
          <w:szCs w:val="24"/>
          <w:lang w:eastAsia="ru-RU"/>
        </w:rPr>
        <w:t>Учет → Медосмотры → Архив карт медосмотра</w:t>
      </w:r>
      <w:r w:rsidR="001D34D1" w:rsidRPr="000A03F4">
        <w:rPr>
          <w:rFonts w:ascii="Times New Roman" w:hAnsi="Times New Roman" w:cs="Times New Roman"/>
          <w:sz w:val="24"/>
          <w:szCs w:val="24"/>
          <w:lang w:eastAsia="ru-RU"/>
        </w:rPr>
        <w:t xml:space="preserve"> →</w:t>
      </w:r>
      <w:r w:rsidR="001D34D1">
        <w:rPr>
          <w:rFonts w:ascii="Times New Roman" w:hAnsi="Times New Roman" w:cs="Times New Roman"/>
          <w:sz w:val="24"/>
          <w:szCs w:val="24"/>
          <w:lang w:eastAsia="ru-RU"/>
        </w:rPr>
        <w:t xml:space="preserve"> Фильтр: Тип: Закрыты = Указваем отчетный период</w:t>
      </w:r>
      <w:r w:rsidR="001D34D1" w:rsidRPr="001D34D1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1D34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4D1" w:rsidRPr="001D34D1">
        <w:rPr>
          <w:rFonts w:ascii="Times New Roman" w:hAnsi="Times New Roman" w:cs="Times New Roman"/>
          <w:sz w:val="24"/>
          <w:szCs w:val="24"/>
          <w:lang w:eastAsia="ru-RU"/>
        </w:rPr>
        <w:t>Тип карты = Углубленная диспансеризация взрослого населения; В отчет попадают пациенты с причиной закрытия карты медосмотра «Осмотр пройден», «2 этап»</w:t>
      </w:r>
    </w:p>
    <w:p w:rsidR="00345650" w:rsidRPr="0058488F" w:rsidRDefault="0058488F" w:rsidP="0058488F">
      <w:pPr>
        <w:pStyle w:val="TableGraf10M"/>
        <w:tabs>
          <w:tab w:val="left" w:pos="9638"/>
        </w:tabs>
        <w:spacing w:before="0" w:after="0"/>
        <w:ind w:right="454"/>
        <w:rPr>
          <w:rFonts w:ascii="Times New Roman" w:hAnsi="Times New Roman" w:cs="Times New Roman"/>
          <w:u w:val="single"/>
        </w:rPr>
      </w:pPr>
      <w:r w:rsidRPr="00F9505B">
        <w:rPr>
          <w:rFonts w:ascii="Times New Roman" w:hAnsi="Times New Roman" w:cs="Times New Roman"/>
          <w:u w:val="single"/>
        </w:rPr>
        <w:t>Графа «</w:t>
      </w:r>
      <w:r w:rsidRPr="0058488F">
        <w:rPr>
          <w:rFonts w:ascii="Times New Roman" w:hAnsi="Times New Roman" w:cs="Times New Roman"/>
          <w:u w:val="single"/>
        </w:rPr>
        <w:t>в том числе по группам приоритетности:</w:t>
      </w:r>
      <w:r w:rsidRPr="00F9505B">
        <w:rPr>
          <w:rFonts w:ascii="Times New Roman" w:hAnsi="Times New Roman" w:cs="Times New Roman"/>
          <w:u w:val="single"/>
        </w:rPr>
        <w:t>»</w:t>
      </w:r>
    </w:p>
    <w:p w:rsidR="00345650" w:rsidRPr="00F9505B" w:rsidRDefault="003456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4</w:t>
      </w:r>
      <w:r w:rsidRPr="00F9505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58488F" w:rsidRPr="0058488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I группа: пациенты, перенесшие COVID-19, с коморбидным фоном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</w:p>
    <w:p w:rsidR="004C64AE" w:rsidRDefault="0058488F" w:rsidP="004C64AE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Выводится количество пациентов в соответствии с условиями графы 3, а так же на одной из услуг медосмотра</w:t>
      </w:r>
      <w:r w:rsidR="004C64AE">
        <w:rPr>
          <w:rFonts w:ascii="Times New Roman" w:hAnsi="Times New Roman" w:cs="Times New Roman"/>
          <w:sz w:val="24"/>
          <w:szCs w:val="24"/>
          <w:lang w:eastAsia="ru-RU"/>
        </w:rPr>
        <w:t xml:space="preserve"> (и/или в амбулаторном талоне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случая углубленной диспансеризации</w:t>
      </w:r>
      <w:r w:rsidR="004C64AE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указан один из диагнозов U07.1,U07.2, U08.9,</w:t>
      </w:r>
      <w:r w:rsidRPr="0058488F">
        <w:rPr>
          <w:rFonts w:ascii="Times New Roman" w:hAnsi="Times New Roman" w:cs="Times New Roman"/>
          <w:sz w:val="24"/>
          <w:szCs w:val="24"/>
          <w:lang w:eastAsia="ru-RU"/>
        </w:rPr>
        <w:t>U09.</w:t>
      </w:r>
      <w:r>
        <w:rPr>
          <w:rFonts w:ascii="Times New Roman" w:hAnsi="Times New Roman" w:cs="Times New Roman"/>
          <w:sz w:val="24"/>
          <w:szCs w:val="24"/>
          <w:lang w:eastAsia="ru-RU"/>
        </w:rPr>
        <w:t>9, а так же указано 2 и долее диагнозов из</w:t>
      </w:r>
      <w:r w:rsidR="004C6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64AE" w:rsidRPr="004C64AE">
        <w:rPr>
          <w:rFonts w:ascii="Times New Roman" w:hAnsi="Times New Roman" w:cs="Times New Roman"/>
          <w:sz w:val="24"/>
          <w:szCs w:val="24"/>
          <w:lang w:eastAsia="ru-RU"/>
        </w:rPr>
        <w:t>I10,I11,I11.0,I11.9,I12,I12.0,I12.9,</w:t>
      </w:r>
      <w:r w:rsidR="004C6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64AE" w:rsidRPr="004C64AE">
        <w:rPr>
          <w:rFonts w:ascii="Times New Roman" w:hAnsi="Times New Roman" w:cs="Times New Roman"/>
          <w:sz w:val="24"/>
          <w:szCs w:val="24"/>
          <w:lang w:eastAsia="ru-RU"/>
        </w:rPr>
        <w:t xml:space="preserve">I13,I13.0,I13.1,I13.2,I13.9,I15,I15.0,I15.1,I15.2,I15.8,I15.9,I20.1,I20.8,I20.9,I25.0,I25.1,I25.2,I25.5,I25.6,I25.8,I25.9,I48,I48.0,I48.1,I48.2,I48.3,I48.4,I48.9,E11,E11.0,E11.1,E11.2,E11.3,E11.4,E11.5,E11.6,E11.7,E11.8,E11.9,J44.0,J44.8,J44.9,I69.0,I69.1,I69.2,I69.3,I69.4,I67.8 </w:t>
      </w:r>
    </w:p>
    <w:p w:rsidR="004C64AE" w:rsidRDefault="0058488F" w:rsidP="004C64AE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03F4">
        <w:rPr>
          <w:rFonts w:ascii="Times New Roman" w:hAnsi="Times New Roman" w:cs="Times New Roman"/>
          <w:sz w:val="24"/>
          <w:szCs w:val="24"/>
          <w:lang w:eastAsia="ru-RU"/>
        </w:rPr>
        <w:t>Учет → Медосмотры → Архив карт медосмотра →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Фильтр: Тип: Закрыты = Указваем отчетный период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Тип карты = Углубленная диспансеризация взрослого населения; В отчет попадают пациенты с причиной закрытия карты медосмотра «Осмотр пройден», «2 этап»</w:t>
      </w:r>
      <w:r w:rsidR="004C64AE">
        <w:rPr>
          <w:rFonts w:ascii="Times New Roman" w:hAnsi="Times New Roman" w:cs="Times New Roman"/>
          <w:sz w:val="24"/>
          <w:szCs w:val="24"/>
          <w:lang w:eastAsia="ru-RU"/>
        </w:rPr>
        <w:t>, На одной из услуг медосмотра указан один из диагнозов U07.1,U07.2, U08.9,</w:t>
      </w:r>
      <w:r w:rsidR="004C64AE" w:rsidRPr="0058488F">
        <w:rPr>
          <w:rFonts w:ascii="Times New Roman" w:hAnsi="Times New Roman" w:cs="Times New Roman"/>
          <w:sz w:val="24"/>
          <w:szCs w:val="24"/>
          <w:lang w:eastAsia="ru-RU"/>
        </w:rPr>
        <w:t>U09.</w:t>
      </w:r>
      <w:r w:rsidR="004C64AE">
        <w:rPr>
          <w:rFonts w:ascii="Times New Roman" w:hAnsi="Times New Roman" w:cs="Times New Roman"/>
          <w:sz w:val="24"/>
          <w:szCs w:val="24"/>
          <w:lang w:eastAsia="ru-RU"/>
        </w:rPr>
        <w:t xml:space="preserve">9, а так же указано 2 и долее диагнозов из </w:t>
      </w:r>
      <w:r w:rsidR="004C64AE" w:rsidRPr="004C64AE">
        <w:rPr>
          <w:rFonts w:ascii="Times New Roman" w:hAnsi="Times New Roman" w:cs="Times New Roman"/>
          <w:sz w:val="24"/>
          <w:szCs w:val="24"/>
          <w:lang w:eastAsia="ru-RU"/>
        </w:rPr>
        <w:t>I10,I11,I11.0,I11.9,I12,I12.0,I12.9,</w:t>
      </w:r>
      <w:r w:rsidR="004C6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64AE" w:rsidRPr="004C64AE">
        <w:rPr>
          <w:rFonts w:ascii="Times New Roman" w:hAnsi="Times New Roman" w:cs="Times New Roman"/>
          <w:sz w:val="24"/>
          <w:szCs w:val="24"/>
          <w:lang w:eastAsia="ru-RU"/>
        </w:rPr>
        <w:t>I13,I13.0,I13.1,I13.2,I13.9,I15,I15.0,I15.1,I15.2,I15.8,I15.9,I20.1,I20.8,I20.9,I25.0,I25.1,I25.2,I25.5,I25.6,I25.8,I25.9,I48,I48.0,I48.1,I48.2,I48.3,I48.4,I48.9,E11,E11.0,E11.1,E11.2,E11.3,E11.4,E11.5,E11.6,E11.7,E11.8,E11.9,J44.0,J44.8,J44.9,I69.0,I69.1,I69.2,I69.3,I69.4,I67.8</w:t>
      </w:r>
      <w:r w:rsidR="004C64AE">
        <w:rPr>
          <w:rFonts w:ascii="Times New Roman" w:hAnsi="Times New Roman" w:cs="Times New Roman"/>
          <w:sz w:val="24"/>
          <w:szCs w:val="24"/>
          <w:lang w:eastAsia="ru-RU"/>
        </w:rPr>
        <w:t xml:space="preserve"> (в отчете алгоритм проверки диагнозов осуществляется через амбулаторный талон углубленной диспансеризации пациента, вкладка «Данные о заболеваниях»)</w:t>
      </w:r>
      <w:r w:rsidR="004C64AE" w:rsidRPr="004C6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C64AE" w:rsidRPr="00F9505B" w:rsidRDefault="004C64AE" w:rsidP="004C64A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5</w:t>
      </w:r>
      <w:r w:rsidRPr="00F9505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4C64A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II группа: пациенты, перенесшие COVID-19, с одним ХНИЗ или без них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</w:p>
    <w:p w:rsidR="004C64AE" w:rsidRDefault="004C64AE" w:rsidP="004C64AE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Выводится количество пациентов в соответствии с условиями графы 3, а так же на одной из услуг медосмотра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(и/или в амбулаторном талоне случая углубленной диспансеризации)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указан один из диагнозов U07.1,U07.2, U08.9,</w:t>
      </w:r>
      <w:r w:rsidRPr="0058488F">
        <w:rPr>
          <w:rFonts w:ascii="Times New Roman" w:hAnsi="Times New Roman" w:cs="Times New Roman"/>
          <w:sz w:val="24"/>
          <w:szCs w:val="24"/>
          <w:lang w:eastAsia="ru-RU"/>
        </w:rPr>
        <w:t>U09.</w:t>
      </w:r>
      <w:r>
        <w:rPr>
          <w:rFonts w:ascii="Times New Roman" w:hAnsi="Times New Roman" w:cs="Times New Roman"/>
          <w:sz w:val="24"/>
          <w:szCs w:val="24"/>
          <w:lang w:eastAsia="ru-RU"/>
        </w:rPr>
        <w:t>9, а так же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не указано ни одного диагноза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>диагноз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I10,I11,I11.0,I11.9,I12,I12.0,I12.9,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I13,I13.0,I13.1,I13.2,I13.9,I15,I15.0,I15.1,I15.2,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I15.8,I15.9,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I20.1,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I20.8,I20.9,I25.0,I25.1,I25.2,I25.5,I25.6,I25.8,I25.9,I48,I48.0,I48.1,I48.2,I48.3,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I48.4,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I48.9,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E11,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E11.0,E11.1,E11.2,E11.3,E11.4,E11.5,E11.6,E11.7,E11.8,E11.9,J44.0,J44.8,J44.9,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 xml:space="preserve">I69.0,I69.1,I69.2,I69.3,I69.4,I67.8 </w:t>
      </w:r>
    </w:p>
    <w:p w:rsidR="004C64AE" w:rsidRDefault="004C64AE" w:rsidP="004C64AE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03F4">
        <w:rPr>
          <w:rFonts w:ascii="Times New Roman" w:hAnsi="Times New Roman" w:cs="Times New Roman"/>
          <w:sz w:val="24"/>
          <w:szCs w:val="24"/>
          <w:lang w:eastAsia="ru-RU"/>
        </w:rPr>
        <w:t>Учет → Медосмотры → Архив карт медосмотра →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Фильтр: Тип: Закрыты = Указваем отчетный период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Тип карты = Углубленная диспансеризация взрослого населения; В отчет попадают пациенты с причиной закрытия карты медосмотра «Осмотр пройден», «2 этап»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 одной из услуг медосмотра указан один из диагнозов U07.1,U07.2, U08.9,</w:t>
      </w:r>
      <w:r w:rsidRPr="0058488F">
        <w:rPr>
          <w:rFonts w:ascii="Times New Roman" w:hAnsi="Times New Roman" w:cs="Times New Roman"/>
          <w:sz w:val="24"/>
          <w:szCs w:val="24"/>
          <w:lang w:eastAsia="ru-RU"/>
        </w:rPr>
        <w:t>U09.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9, 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>а так же не указано ни одного диагноза или 1 диагноз из</w:t>
      </w:r>
      <w:r w:rsidR="00DA5A6E" w:rsidRPr="004C6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I10,I11,I11.0,I11.9,I12,I12.0,I12.9,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I13,I13.0,I13.1,I13.2,I13.9,I15,I15.0,I15.1,I15.2,I15.8,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I15.9,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I20.1,I20.8,I20.9,I25.0,I25.1,I25.2,I25.5,I25.6,I25.8,I25.9,I48,I48.0,I48.1,I48.2,I48.3,I48.4,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I48.9,E11,E11.0,E11.1,E11.2,E11.3,E11.4,E11.5,E11.6,E11.7,E11.8,E11.9,J44.0,J44.8,J44.9,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I69.0,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I69.1,</w:t>
      </w:r>
      <w:r w:rsidR="00DA5A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I69.2,I69.3,I69.4,I67.8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(алгоритм проверки диагнозов осуществляется через амбулаторный талон углубленной диспансеризации пациента, вкладка «Данные о заболеваниях»)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5A6E" w:rsidRPr="00F9505B" w:rsidRDefault="00DA5A6E" w:rsidP="00DA5A6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Графа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F9505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DA5A6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Пациенты, не перенесшие COVID-19, прошедшие УД по заявлению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</w:p>
    <w:p w:rsidR="00DA5A6E" w:rsidRDefault="00DA5A6E" w:rsidP="00DA5A6E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Выводится количество пациентов в соответствии с условиями графы 3, а так же на услугам медосмотра (и/или в амбулаторном талоне случая углубленной диспансеризации) не указан ни один из диагнозов U07.1, U07.2, U08.9,</w:t>
      </w:r>
      <w:r w:rsidRPr="0058488F">
        <w:rPr>
          <w:rFonts w:ascii="Times New Roman" w:hAnsi="Times New Roman" w:cs="Times New Roman"/>
          <w:sz w:val="24"/>
          <w:szCs w:val="24"/>
          <w:lang w:eastAsia="ru-RU"/>
        </w:rPr>
        <w:t>U09.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DA5A6E" w:rsidRDefault="00DA5A6E" w:rsidP="00DA5A6E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03F4">
        <w:rPr>
          <w:rFonts w:ascii="Times New Roman" w:hAnsi="Times New Roman" w:cs="Times New Roman"/>
          <w:sz w:val="24"/>
          <w:szCs w:val="24"/>
          <w:lang w:eastAsia="ru-RU"/>
        </w:rPr>
        <w:t>Учет → Медосмотры → Архив карт медосмотра →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Фильтр: Тип: Закрыты = Указваем отчетный период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Тип карты = Углубленная диспансеризация взрослого населения; В отчет попадают пациенты с причиной закрытия карты медосмотра «Осмотр пройден», «2 этап»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 услугам медосмотра (и/или в амбулаторном талоне случая углубленной диспансеризации) не указан ни один из диагнозов U07.1, U07.2, U08.9,</w:t>
      </w:r>
      <w:r w:rsidRPr="0058488F">
        <w:rPr>
          <w:rFonts w:ascii="Times New Roman" w:hAnsi="Times New Roman" w:cs="Times New Roman"/>
          <w:sz w:val="24"/>
          <w:szCs w:val="24"/>
          <w:lang w:eastAsia="ru-RU"/>
        </w:rPr>
        <w:t>U09.</w:t>
      </w:r>
      <w:r>
        <w:rPr>
          <w:rFonts w:ascii="Times New Roman" w:hAnsi="Times New Roman" w:cs="Times New Roman"/>
          <w:sz w:val="24"/>
          <w:szCs w:val="24"/>
          <w:lang w:eastAsia="ru-RU"/>
        </w:rPr>
        <w:t>9 (алгоритм проверки диагнозов осуществляется через амбулаторный талон углубленной диспансеризации пациента, вкладка «Данные о заболеваниях»)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636F" w:rsidRDefault="0045636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5636F" w:rsidRPr="00F9505B" w:rsidRDefault="0045636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45650" w:rsidRPr="004F3996" w:rsidRDefault="0034565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9505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Таблица 2000</w:t>
      </w:r>
      <w:r w:rsidR="007104C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.1</w:t>
      </w:r>
      <w:r w:rsidRPr="00F9505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7104CC" w:rsidRPr="007104C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Мероприятия первого этапа углубленной диспансеризации</w:t>
      </w:r>
      <w:r w:rsidRPr="00F9505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2E6C37" w:rsidRDefault="00345650" w:rsidP="002E6C37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8791D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формируются сведения о </w:t>
      </w:r>
      <w:r w:rsidR="00327F4B">
        <w:rPr>
          <w:rFonts w:ascii="Times New Roman" w:hAnsi="Times New Roman" w:cs="Times New Roman"/>
          <w:sz w:val="24"/>
          <w:szCs w:val="24"/>
          <w:lang w:eastAsia="ru-RU"/>
        </w:rPr>
        <w:t>количестве</w:t>
      </w:r>
      <w:r w:rsidR="00A879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7F4B">
        <w:rPr>
          <w:rFonts w:ascii="Times New Roman" w:hAnsi="Times New Roman" w:cs="Times New Roman"/>
          <w:sz w:val="24"/>
          <w:szCs w:val="24"/>
          <w:lang w:eastAsia="ru-RU"/>
        </w:rPr>
        <w:t>пациентов</w:t>
      </w:r>
      <w:r w:rsidR="004477F2">
        <w:rPr>
          <w:rFonts w:ascii="Times New Roman" w:hAnsi="Times New Roman" w:cs="Times New Roman"/>
          <w:sz w:val="24"/>
          <w:szCs w:val="24"/>
          <w:lang w:eastAsia="ru-RU"/>
        </w:rPr>
        <w:t>, прошедш</w:t>
      </w:r>
      <w:r w:rsidR="00327F4B">
        <w:rPr>
          <w:rFonts w:ascii="Times New Roman" w:hAnsi="Times New Roman" w:cs="Times New Roman"/>
          <w:sz w:val="24"/>
          <w:szCs w:val="24"/>
          <w:lang w:eastAsia="ru-RU"/>
        </w:rPr>
        <w:t>их</w:t>
      </w:r>
      <w:r w:rsidR="00E263EC">
        <w:rPr>
          <w:rFonts w:ascii="Times New Roman" w:hAnsi="Times New Roman" w:cs="Times New Roman"/>
          <w:sz w:val="24"/>
          <w:szCs w:val="24"/>
          <w:lang w:eastAsia="ru-RU"/>
        </w:rPr>
        <w:t xml:space="preserve"> 1й этап</w:t>
      </w:r>
      <w:r w:rsidR="002E6C37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63EC"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="004F39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04CC">
        <w:rPr>
          <w:rFonts w:ascii="Times New Roman" w:hAnsi="Times New Roman" w:cs="Times New Roman"/>
          <w:sz w:val="24"/>
          <w:szCs w:val="24"/>
          <w:lang w:eastAsia="ru-RU"/>
        </w:rPr>
        <w:t>в отчетном периоде в разрезе услуг углубленной диспансеризации.</w:t>
      </w:r>
    </w:p>
    <w:p w:rsidR="00A8791D" w:rsidRPr="00F9505B" w:rsidRDefault="00A8791D" w:rsidP="002E6C37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45650" w:rsidRPr="007104CC" w:rsidRDefault="005E29CB" w:rsidP="007104CC">
      <w:pPr>
        <w:tabs>
          <w:tab w:val="left" w:pos="567"/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A0">
        <w:rPr>
          <w:rFonts w:ascii="Times New Roman" w:hAnsi="Times New Roman" w:cs="Times New Roman"/>
          <w:b/>
          <w:sz w:val="24"/>
          <w:szCs w:val="24"/>
        </w:rPr>
        <w:t>Описание стро</w:t>
      </w:r>
      <w:r w:rsidR="007104CC">
        <w:rPr>
          <w:rFonts w:ascii="Times New Roman" w:hAnsi="Times New Roman" w:cs="Times New Roman"/>
          <w:b/>
          <w:sz w:val="24"/>
          <w:szCs w:val="24"/>
        </w:rPr>
        <w:t>к:</w:t>
      </w:r>
      <w:r w:rsidRPr="00F95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B5A" w:rsidRDefault="00B17B5A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B5A" w:rsidRPr="00FE3C16" w:rsidRDefault="00005430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Строка </w:t>
      </w:r>
      <w:r w:rsidR="00B17B5A" w:rsidRPr="00FE3C16">
        <w:rPr>
          <w:rFonts w:ascii="Times New Roman" w:hAnsi="Times New Roman" w:cs="Times New Roman"/>
          <w:sz w:val="24"/>
          <w:szCs w:val="24"/>
          <w:u w:val="single"/>
        </w:rPr>
        <w:t>1 «</w:t>
      </w:r>
      <w:r w:rsidR="007104CC" w:rsidRPr="007104CC">
        <w:rPr>
          <w:rFonts w:ascii="Times New Roman" w:hAnsi="Times New Roman" w:cs="Times New Roman"/>
          <w:sz w:val="24"/>
          <w:szCs w:val="24"/>
          <w:u w:val="single"/>
        </w:rPr>
        <w:t>Опрос (анкетирование) на выявление постковидного синдрома</w:t>
      </w:r>
      <w:r w:rsidR="007104C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17B5A" w:rsidRDefault="00530302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17B5A" w:rsidRPr="00FE3C16">
        <w:rPr>
          <w:rFonts w:ascii="Times New Roman" w:hAnsi="Times New Roman" w:cs="Times New Roman"/>
          <w:sz w:val="24"/>
          <w:szCs w:val="24"/>
        </w:rPr>
        <w:t xml:space="preserve">читываются </w:t>
      </w:r>
      <w:r w:rsidR="007104CC"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="00B17B5A" w:rsidRPr="00FE3C16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7104CC">
        <w:rPr>
          <w:rFonts w:ascii="Times New Roman" w:hAnsi="Times New Roman" w:cs="Times New Roman"/>
          <w:sz w:val="24"/>
          <w:szCs w:val="24"/>
        </w:rPr>
        <w:t xml:space="preserve">которые относятся к </w:t>
      </w:r>
      <w:r w:rsidR="00005430">
        <w:rPr>
          <w:rFonts w:ascii="Times New Roman" w:hAnsi="Times New Roman" w:cs="Times New Roman"/>
          <w:sz w:val="24"/>
          <w:szCs w:val="24"/>
        </w:rPr>
        <w:t xml:space="preserve">опросу на выявление </w:t>
      </w:r>
      <w:r w:rsidR="00005430" w:rsidRPr="007104CC">
        <w:rPr>
          <w:rFonts w:ascii="Times New Roman" w:hAnsi="Times New Roman" w:cs="Times New Roman"/>
          <w:sz w:val="24"/>
          <w:szCs w:val="24"/>
          <w:u w:val="single"/>
        </w:rPr>
        <w:t>постковидного синдрома</w:t>
      </w:r>
      <w:r w:rsidR="00005430">
        <w:rPr>
          <w:rFonts w:ascii="Times New Roman" w:hAnsi="Times New Roman" w:cs="Times New Roman"/>
          <w:sz w:val="24"/>
          <w:szCs w:val="24"/>
        </w:rPr>
        <w:t xml:space="preserve"> (коды услуг указываются в константе статистической формы </w:t>
      </w:r>
      <w:r w:rsidR="00005430" w:rsidRPr="00005430">
        <w:rPr>
          <w:rFonts w:ascii="Times New Roman" w:hAnsi="Times New Roman" w:cs="Times New Roman"/>
          <w:sz w:val="24"/>
          <w:szCs w:val="24"/>
        </w:rPr>
        <w:t>DISPSERVICE1)</w:t>
      </w:r>
      <w:r w:rsidR="00710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30" w:rsidRDefault="00005430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Строка 2</w:t>
      </w:r>
      <w:r w:rsidRPr="00FE3C1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005430">
        <w:rPr>
          <w:rFonts w:ascii="Times New Roman" w:hAnsi="Times New Roman" w:cs="Times New Roman"/>
          <w:sz w:val="24"/>
          <w:szCs w:val="24"/>
          <w:u w:val="single"/>
        </w:rPr>
        <w:t>Измерение насыщени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 крови кислородом (сатурация) </w:t>
      </w:r>
      <w:r w:rsidRPr="00005430">
        <w:rPr>
          <w:rFonts w:ascii="Times New Roman" w:hAnsi="Times New Roman" w:cs="Times New Roman"/>
          <w:sz w:val="24"/>
          <w:szCs w:val="24"/>
          <w:u w:val="single"/>
        </w:rPr>
        <w:t>в покое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3C16">
        <w:rPr>
          <w:rFonts w:ascii="Times New Roman" w:hAnsi="Times New Roman" w:cs="Times New Roman"/>
          <w:sz w:val="24"/>
          <w:szCs w:val="24"/>
        </w:rPr>
        <w:t xml:space="preserve">читываются </w:t>
      </w:r>
      <w:r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Pr="00FE3C16">
        <w:rPr>
          <w:rFonts w:ascii="Times New Roman" w:hAnsi="Times New Roman" w:cs="Times New Roman"/>
          <w:sz w:val="24"/>
          <w:szCs w:val="24"/>
        </w:rPr>
        <w:t xml:space="preserve">услуги, </w:t>
      </w:r>
      <w:r>
        <w:rPr>
          <w:rFonts w:ascii="Times New Roman" w:hAnsi="Times New Roman" w:cs="Times New Roman"/>
          <w:sz w:val="24"/>
          <w:szCs w:val="24"/>
        </w:rPr>
        <w:t xml:space="preserve">которые относятся к </w:t>
      </w:r>
      <w:r w:rsidRPr="00005430">
        <w:rPr>
          <w:rFonts w:ascii="Times New Roman" w:hAnsi="Times New Roman" w:cs="Times New Roman"/>
          <w:sz w:val="24"/>
          <w:szCs w:val="24"/>
        </w:rPr>
        <w:t>измерению насыщения крови кислородом (сатурация) в покопостковидного синдрома</w:t>
      </w:r>
      <w:r>
        <w:rPr>
          <w:rFonts w:ascii="Times New Roman" w:hAnsi="Times New Roman" w:cs="Times New Roman"/>
          <w:sz w:val="24"/>
          <w:szCs w:val="24"/>
        </w:rPr>
        <w:t xml:space="preserve"> (коды услуг указываются в константе статистической формы </w:t>
      </w:r>
      <w:r w:rsidRPr="00005430">
        <w:rPr>
          <w:rFonts w:ascii="Times New Roman" w:hAnsi="Times New Roman" w:cs="Times New Roman"/>
          <w:sz w:val="24"/>
          <w:szCs w:val="24"/>
        </w:rPr>
        <w:t>DISPSERVICE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54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30" w:rsidRDefault="00005430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Строка 3</w:t>
      </w:r>
      <w:r w:rsidRPr="00FE3C1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005430">
        <w:rPr>
          <w:rFonts w:ascii="Times New Roman" w:hAnsi="Times New Roman" w:cs="Times New Roman"/>
          <w:sz w:val="24"/>
          <w:szCs w:val="24"/>
          <w:u w:val="single"/>
        </w:rPr>
        <w:t>Спирометрия/спирография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3C16">
        <w:rPr>
          <w:rFonts w:ascii="Times New Roman" w:hAnsi="Times New Roman" w:cs="Times New Roman"/>
          <w:sz w:val="24"/>
          <w:szCs w:val="24"/>
        </w:rPr>
        <w:t xml:space="preserve">читываются </w:t>
      </w:r>
      <w:r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Pr="00FE3C16">
        <w:rPr>
          <w:rFonts w:ascii="Times New Roman" w:hAnsi="Times New Roman" w:cs="Times New Roman"/>
          <w:sz w:val="24"/>
          <w:szCs w:val="24"/>
        </w:rPr>
        <w:t xml:space="preserve">услуги, </w:t>
      </w:r>
      <w:r>
        <w:rPr>
          <w:rFonts w:ascii="Times New Roman" w:hAnsi="Times New Roman" w:cs="Times New Roman"/>
          <w:sz w:val="24"/>
          <w:szCs w:val="24"/>
        </w:rPr>
        <w:t xml:space="preserve">которые относятся к спирометрии/спирографии (коды услуг указываются в константе статистической формы </w:t>
      </w:r>
      <w:r w:rsidRPr="00005430">
        <w:rPr>
          <w:rFonts w:ascii="Times New Roman" w:hAnsi="Times New Roman" w:cs="Times New Roman"/>
          <w:sz w:val="24"/>
          <w:szCs w:val="24"/>
        </w:rPr>
        <w:t>DISPSERVICE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54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30" w:rsidRDefault="00005430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Строка 4</w:t>
      </w:r>
      <w:r w:rsidRPr="00FE3C1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005430">
        <w:rPr>
          <w:rFonts w:ascii="Times New Roman" w:hAnsi="Times New Roman" w:cs="Times New Roman"/>
          <w:sz w:val="24"/>
          <w:szCs w:val="24"/>
          <w:u w:val="single"/>
        </w:rPr>
        <w:t>Общий (клинический) анализ крови (развернутый)»</w:t>
      </w: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3C16">
        <w:rPr>
          <w:rFonts w:ascii="Times New Roman" w:hAnsi="Times New Roman" w:cs="Times New Roman"/>
          <w:sz w:val="24"/>
          <w:szCs w:val="24"/>
        </w:rPr>
        <w:t xml:space="preserve">читываются </w:t>
      </w:r>
      <w:r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Pr="00FE3C16">
        <w:rPr>
          <w:rFonts w:ascii="Times New Roman" w:hAnsi="Times New Roman" w:cs="Times New Roman"/>
          <w:sz w:val="24"/>
          <w:szCs w:val="24"/>
        </w:rPr>
        <w:t xml:space="preserve">услуги, </w:t>
      </w:r>
      <w:r>
        <w:rPr>
          <w:rFonts w:ascii="Times New Roman" w:hAnsi="Times New Roman" w:cs="Times New Roman"/>
          <w:sz w:val="24"/>
          <w:szCs w:val="24"/>
        </w:rPr>
        <w:t xml:space="preserve">которые относятся к общему анализу крови (коды услуг указываются в константе статистической формы </w:t>
      </w:r>
      <w:r w:rsidRPr="00005430">
        <w:rPr>
          <w:rFonts w:ascii="Times New Roman" w:hAnsi="Times New Roman" w:cs="Times New Roman"/>
          <w:sz w:val="24"/>
          <w:szCs w:val="24"/>
        </w:rPr>
        <w:t>DISPSERVICE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054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30" w:rsidRDefault="00005430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Строка 5</w:t>
      </w:r>
      <w:r w:rsidRPr="00FE3C1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005430">
        <w:rPr>
          <w:rFonts w:ascii="Times New Roman" w:hAnsi="Times New Roman" w:cs="Times New Roman"/>
          <w:sz w:val="24"/>
          <w:szCs w:val="24"/>
          <w:u w:val="single"/>
        </w:rPr>
        <w:t>Биохимический анализ крови (холестерин, ЛНП, С-реактивный белок, АСТ, АЛТ, креатинин)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3C16">
        <w:rPr>
          <w:rFonts w:ascii="Times New Roman" w:hAnsi="Times New Roman" w:cs="Times New Roman"/>
          <w:sz w:val="24"/>
          <w:szCs w:val="24"/>
        </w:rPr>
        <w:t xml:space="preserve">читываются </w:t>
      </w:r>
      <w:r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Pr="00FE3C16">
        <w:rPr>
          <w:rFonts w:ascii="Times New Roman" w:hAnsi="Times New Roman" w:cs="Times New Roman"/>
          <w:sz w:val="24"/>
          <w:szCs w:val="24"/>
        </w:rPr>
        <w:t xml:space="preserve">услуги, </w:t>
      </w:r>
      <w:r>
        <w:rPr>
          <w:rFonts w:ascii="Times New Roman" w:hAnsi="Times New Roman" w:cs="Times New Roman"/>
          <w:sz w:val="24"/>
          <w:szCs w:val="24"/>
        </w:rPr>
        <w:t xml:space="preserve">которые относятся к биохимическому анализу крови (коды услуг указываются в константе статистической формы </w:t>
      </w:r>
      <w:r w:rsidRPr="00005430">
        <w:rPr>
          <w:rFonts w:ascii="Times New Roman" w:hAnsi="Times New Roman" w:cs="Times New Roman"/>
          <w:sz w:val="24"/>
          <w:szCs w:val="24"/>
        </w:rPr>
        <w:t>DISPSERVICE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54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30" w:rsidRDefault="00005430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Строка 6</w:t>
      </w:r>
      <w:r w:rsidRPr="00FE3C1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005430">
        <w:rPr>
          <w:rFonts w:ascii="Times New Roman" w:hAnsi="Times New Roman" w:cs="Times New Roman"/>
          <w:sz w:val="24"/>
          <w:szCs w:val="24"/>
          <w:u w:val="single"/>
        </w:rPr>
        <w:t>Рентгенография органов грудной клетки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3C16">
        <w:rPr>
          <w:rFonts w:ascii="Times New Roman" w:hAnsi="Times New Roman" w:cs="Times New Roman"/>
          <w:sz w:val="24"/>
          <w:szCs w:val="24"/>
        </w:rPr>
        <w:t xml:space="preserve">читываются </w:t>
      </w:r>
      <w:r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Pr="00FE3C16">
        <w:rPr>
          <w:rFonts w:ascii="Times New Roman" w:hAnsi="Times New Roman" w:cs="Times New Roman"/>
          <w:sz w:val="24"/>
          <w:szCs w:val="24"/>
        </w:rPr>
        <w:t xml:space="preserve">услуги, </w:t>
      </w:r>
      <w:r>
        <w:rPr>
          <w:rFonts w:ascii="Times New Roman" w:hAnsi="Times New Roman" w:cs="Times New Roman"/>
          <w:sz w:val="24"/>
          <w:szCs w:val="24"/>
        </w:rPr>
        <w:t xml:space="preserve">которые относятся к рентгенографии органов грудной клетки (коды услуг указываются в константе статистической формы </w:t>
      </w:r>
      <w:r w:rsidRPr="00005430">
        <w:rPr>
          <w:rFonts w:ascii="Times New Roman" w:hAnsi="Times New Roman" w:cs="Times New Roman"/>
          <w:sz w:val="24"/>
          <w:szCs w:val="24"/>
        </w:rPr>
        <w:t>DISPSERVICE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54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30" w:rsidRDefault="00005430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Строка 7</w:t>
      </w:r>
      <w:r w:rsidRPr="00FE3C1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005430">
        <w:rPr>
          <w:rFonts w:ascii="Times New Roman" w:hAnsi="Times New Roman" w:cs="Times New Roman"/>
          <w:sz w:val="24"/>
          <w:szCs w:val="24"/>
          <w:u w:val="single"/>
        </w:rPr>
        <w:t>Тест с 6-минутной ходьбой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3C16">
        <w:rPr>
          <w:rFonts w:ascii="Times New Roman" w:hAnsi="Times New Roman" w:cs="Times New Roman"/>
          <w:sz w:val="24"/>
          <w:szCs w:val="24"/>
        </w:rPr>
        <w:t xml:space="preserve">читываются </w:t>
      </w:r>
      <w:r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Pr="00FE3C16">
        <w:rPr>
          <w:rFonts w:ascii="Times New Roman" w:hAnsi="Times New Roman" w:cs="Times New Roman"/>
          <w:sz w:val="24"/>
          <w:szCs w:val="24"/>
        </w:rPr>
        <w:t xml:space="preserve">услуги, </w:t>
      </w:r>
      <w:r>
        <w:rPr>
          <w:rFonts w:ascii="Times New Roman" w:hAnsi="Times New Roman" w:cs="Times New Roman"/>
          <w:sz w:val="24"/>
          <w:szCs w:val="24"/>
        </w:rPr>
        <w:t xml:space="preserve">которые относятся к тесту с 6-минутной ходьбой (коды услуг указываются в константе статистической формы </w:t>
      </w:r>
      <w:r w:rsidRPr="00005430">
        <w:rPr>
          <w:rFonts w:ascii="Times New Roman" w:hAnsi="Times New Roman" w:cs="Times New Roman"/>
          <w:sz w:val="24"/>
          <w:szCs w:val="24"/>
        </w:rPr>
        <w:t>DISPSERVICE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054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30" w:rsidRDefault="00005430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Строка 8</w:t>
      </w:r>
      <w:r w:rsidRPr="00FE3C1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005430">
        <w:rPr>
          <w:rFonts w:ascii="Times New Roman" w:hAnsi="Times New Roman" w:cs="Times New Roman"/>
          <w:sz w:val="24"/>
          <w:szCs w:val="24"/>
          <w:u w:val="single"/>
        </w:rPr>
        <w:t>Определение концентрации D-димера в крови»</w:t>
      </w: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3C16">
        <w:rPr>
          <w:rFonts w:ascii="Times New Roman" w:hAnsi="Times New Roman" w:cs="Times New Roman"/>
          <w:sz w:val="24"/>
          <w:szCs w:val="24"/>
        </w:rPr>
        <w:t xml:space="preserve">читываются </w:t>
      </w:r>
      <w:r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Pr="00FE3C16">
        <w:rPr>
          <w:rFonts w:ascii="Times New Roman" w:hAnsi="Times New Roman" w:cs="Times New Roman"/>
          <w:sz w:val="24"/>
          <w:szCs w:val="24"/>
        </w:rPr>
        <w:t xml:space="preserve">услуги, </w:t>
      </w:r>
      <w:r>
        <w:rPr>
          <w:rFonts w:ascii="Times New Roman" w:hAnsi="Times New Roman" w:cs="Times New Roman"/>
          <w:sz w:val="24"/>
          <w:szCs w:val="24"/>
        </w:rPr>
        <w:t>которые относятся к определению</w:t>
      </w:r>
      <w:r w:rsidRPr="00005430">
        <w:rPr>
          <w:rFonts w:ascii="Times New Roman" w:hAnsi="Times New Roman" w:cs="Times New Roman"/>
          <w:sz w:val="24"/>
          <w:szCs w:val="24"/>
        </w:rPr>
        <w:t xml:space="preserve"> концентрации D-димера в крови </w:t>
      </w:r>
      <w:r>
        <w:rPr>
          <w:rFonts w:ascii="Times New Roman" w:hAnsi="Times New Roman" w:cs="Times New Roman"/>
          <w:sz w:val="24"/>
          <w:szCs w:val="24"/>
        </w:rPr>
        <w:t xml:space="preserve">(коды услуг указываются в константе статистической формы </w:t>
      </w:r>
      <w:r w:rsidRPr="00005430">
        <w:rPr>
          <w:rFonts w:ascii="Times New Roman" w:hAnsi="Times New Roman" w:cs="Times New Roman"/>
          <w:sz w:val="24"/>
          <w:szCs w:val="24"/>
        </w:rPr>
        <w:t>DISPSERVICE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054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30" w:rsidRDefault="00005430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Строка 9</w:t>
      </w:r>
      <w:r w:rsidRPr="00FE3C1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005430">
        <w:rPr>
          <w:rFonts w:ascii="Times New Roman" w:hAnsi="Times New Roman" w:cs="Times New Roman"/>
          <w:sz w:val="24"/>
          <w:szCs w:val="24"/>
          <w:u w:val="single"/>
        </w:rPr>
        <w:t>Прием (осмотр) врачом терапевтом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05430" w:rsidRPr="00FE3C16" w:rsidRDefault="00005430" w:rsidP="00005430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3C16">
        <w:rPr>
          <w:rFonts w:ascii="Times New Roman" w:hAnsi="Times New Roman" w:cs="Times New Roman"/>
          <w:sz w:val="24"/>
          <w:szCs w:val="24"/>
        </w:rPr>
        <w:t xml:space="preserve">читываются </w:t>
      </w:r>
      <w:r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Pr="00FE3C16">
        <w:rPr>
          <w:rFonts w:ascii="Times New Roman" w:hAnsi="Times New Roman" w:cs="Times New Roman"/>
          <w:sz w:val="24"/>
          <w:szCs w:val="24"/>
        </w:rPr>
        <w:t xml:space="preserve">услуги, </w:t>
      </w:r>
      <w:r>
        <w:rPr>
          <w:rFonts w:ascii="Times New Roman" w:hAnsi="Times New Roman" w:cs="Times New Roman"/>
          <w:sz w:val="24"/>
          <w:szCs w:val="24"/>
        </w:rPr>
        <w:t xml:space="preserve">которые относятся к приему врача-терапевта (коды услуг указываются в константе статистической формы </w:t>
      </w:r>
      <w:r w:rsidRPr="00005430">
        <w:rPr>
          <w:rFonts w:ascii="Times New Roman" w:hAnsi="Times New Roman" w:cs="Times New Roman"/>
          <w:sz w:val="24"/>
          <w:szCs w:val="24"/>
        </w:rPr>
        <w:t>DISPSERVICE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054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30" w:rsidRDefault="00005430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C16" w:rsidRPr="00FE3C16" w:rsidRDefault="00FE3C16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B5A" w:rsidRPr="00F9505B" w:rsidRDefault="00B17B5A" w:rsidP="005E29C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650" w:rsidRPr="00B933A0" w:rsidRDefault="00345650">
      <w:pPr>
        <w:pStyle w:val="TableGraf10M"/>
        <w:tabs>
          <w:tab w:val="left" w:pos="9638"/>
        </w:tabs>
        <w:spacing w:before="0" w:after="0"/>
        <w:ind w:right="454"/>
        <w:rPr>
          <w:rFonts w:ascii="Times New Roman" w:hAnsi="Times New Roman" w:cs="Times New Roman"/>
          <w:b/>
        </w:rPr>
      </w:pPr>
      <w:r w:rsidRPr="00B933A0">
        <w:rPr>
          <w:rFonts w:ascii="Times New Roman" w:hAnsi="Times New Roman" w:cs="Times New Roman"/>
          <w:b/>
        </w:rPr>
        <w:t>Описание столбцов:</w:t>
      </w:r>
    </w:p>
    <w:p w:rsidR="00345650" w:rsidRPr="007D5679" w:rsidRDefault="003456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505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3</w:t>
      </w:r>
      <w:r w:rsidRPr="00F9505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005430" w:rsidRPr="0000543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Проведено</w:t>
      </w:r>
      <w:r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</w:p>
    <w:p w:rsidR="00345650" w:rsidRPr="00F9505B" w:rsidRDefault="00345650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Учитываются все исследования, обследования, осмотры, проведенные пациенту в период</w:t>
      </w:r>
      <w:r w:rsidR="008434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17C4">
        <w:rPr>
          <w:rFonts w:ascii="Times New Roman" w:hAnsi="Times New Roman" w:cs="Times New Roman"/>
          <w:sz w:val="24"/>
          <w:szCs w:val="24"/>
          <w:lang w:eastAsia="ru-RU"/>
        </w:rPr>
        <w:t>углублённой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диспансеризации</w:t>
      </w:r>
      <w:r w:rsidR="008D4D72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1 этап</w:t>
      </w:r>
      <w:r w:rsidR="004F39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ЛПУ, а также учитываются </w:t>
      </w:r>
      <w:r w:rsidRPr="00AA78B0">
        <w:rPr>
          <w:rFonts w:ascii="Times New Roman" w:hAnsi="Times New Roman" w:cs="Times New Roman"/>
          <w:sz w:val="24"/>
          <w:szCs w:val="24"/>
          <w:lang w:eastAsia="ru-RU"/>
        </w:rPr>
        <w:t>исследования и осмотры, которые были проведены пациенту в других ЛПУ</w:t>
      </w:r>
      <w:r w:rsidR="00765CEE" w:rsidRPr="00AA78B0">
        <w:rPr>
          <w:rFonts w:ascii="Times New Roman" w:hAnsi="Times New Roman" w:cs="Times New Roman"/>
          <w:sz w:val="24"/>
          <w:szCs w:val="24"/>
          <w:lang w:eastAsia="ru-RU"/>
        </w:rPr>
        <w:t xml:space="preserve"> и указаны на вкладке карты медосмотра «Услуги медосмотра»</w:t>
      </w:r>
      <w:r w:rsidRPr="00AA78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6092" w:rsidRPr="00F9505B" w:rsidRDefault="00345650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6092" w:rsidRPr="00F9505B">
        <w:rPr>
          <w:rFonts w:ascii="Times New Roman" w:hAnsi="Times New Roman" w:cs="Times New Roman"/>
          <w:sz w:val="24"/>
          <w:szCs w:val="24"/>
          <w:lang w:eastAsia="ru-RU"/>
        </w:rPr>
        <w:t>Выводится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</w:t>
      </w:r>
      <w:r w:rsidR="00831302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пациентов, которым оказаны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услуг</w:t>
      </w:r>
      <w:r w:rsidR="00831302" w:rsidRPr="00F9505B">
        <w:rPr>
          <w:rFonts w:ascii="Times New Roman" w:hAnsi="Times New Roman" w:cs="Times New Roman"/>
          <w:sz w:val="24"/>
          <w:szCs w:val="24"/>
          <w:lang w:eastAsia="ru-RU"/>
        </w:rPr>
        <w:t>и, указанные</w:t>
      </w:r>
      <w:r w:rsidR="00EE6092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на вкладке «Услуги медосмотра» карты медосмотра</w:t>
      </w:r>
      <w:r w:rsidR="00831302" w:rsidRPr="00F9505B">
        <w:rPr>
          <w:rFonts w:ascii="Times New Roman" w:hAnsi="Times New Roman" w:cs="Times New Roman"/>
          <w:sz w:val="24"/>
          <w:szCs w:val="24"/>
          <w:lang w:eastAsia="ru-RU"/>
        </w:rPr>
        <w:t>. Д</w:t>
      </w:r>
      <w:r w:rsidR="004E27AE" w:rsidRPr="00F9505B">
        <w:rPr>
          <w:rFonts w:ascii="Times New Roman" w:hAnsi="Times New Roman" w:cs="Times New Roman"/>
          <w:sz w:val="24"/>
          <w:szCs w:val="24"/>
          <w:lang w:eastAsia="ru-RU"/>
        </w:rPr>
        <w:t>ата оказания услуги входит в период медосмотра</w:t>
      </w:r>
      <w:r w:rsidR="00831302" w:rsidRPr="00F9505B">
        <w:rPr>
          <w:rFonts w:ascii="Times New Roman" w:hAnsi="Times New Roman" w:cs="Times New Roman"/>
          <w:sz w:val="24"/>
          <w:szCs w:val="24"/>
          <w:lang w:eastAsia="ru-RU"/>
        </w:rPr>
        <w:t>. Услуги соответствуют услугам, указанным в строках отчета.</w:t>
      </w:r>
      <w:r w:rsidR="007C5E8F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Карта медосмотра относиться к 1 этапу</w:t>
      </w:r>
      <w:r w:rsidR="004F39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34E8"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="007C5E8F" w:rsidRPr="00F9505B">
        <w:rPr>
          <w:rFonts w:ascii="Times New Roman" w:hAnsi="Times New Roman" w:cs="Times New Roman"/>
          <w:sz w:val="24"/>
          <w:szCs w:val="24"/>
          <w:lang w:eastAsia="ru-RU"/>
        </w:rPr>
        <w:t>. Услуги со статусом «Оказана».</w:t>
      </w:r>
    </w:p>
    <w:p w:rsidR="00345650" w:rsidRPr="00F9505B" w:rsidRDefault="00345650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Учет</w:t>
      </w:r>
      <w:r w:rsidR="00EE6092"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Медосмотры</w:t>
      </w:r>
      <w:r w:rsidR="00EE6092"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Архив карт медосмотров</w:t>
      </w:r>
      <w:r w:rsidR="00EE6092" w:rsidRPr="00F9505B">
        <w:rPr>
          <w:rFonts w:ascii="Times New Roman" w:hAnsi="Times New Roman" w:cs="Times New Roman"/>
          <w:sz w:val="24"/>
          <w:szCs w:val="24"/>
        </w:rPr>
        <w:t xml:space="preserve"> →</w:t>
      </w:r>
      <w:r w:rsidR="00EE6092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Фильтры: Тип:</w:t>
      </w:r>
      <w:r w:rsidR="004F39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6092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Закрытые, за период: отчетный период, Тип карты: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434E8" w:rsidRPr="001D34D1">
        <w:rPr>
          <w:rFonts w:ascii="Times New Roman" w:hAnsi="Times New Roman" w:cs="Times New Roman"/>
          <w:sz w:val="24"/>
          <w:szCs w:val="24"/>
          <w:lang w:eastAsia="ru-RU"/>
        </w:rPr>
        <w:t>Углубленная диспансеризация взрослого населения</w:t>
      </w:r>
      <w:r w:rsidR="00EE6092" w:rsidRPr="00F9505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39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6092" w:rsidRPr="00F9505B">
        <w:rPr>
          <w:rFonts w:ascii="Times New Roman" w:hAnsi="Times New Roman" w:cs="Times New Roman"/>
          <w:sz w:val="24"/>
          <w:szCs w:val="24"/>
          <w:lang w:eastAsia="ru-RU"/>
        </w:rPr>
        <w:t>Этап: «1 этап»</w:t>
      </w:r>
      <w:r w:rsidR="00765CEE" w:rsidRPr="00F9505B">
        <w:rPr>
          <w:rFonts w:ascii="Times New Roman" w:hAnsi="Times New Roman" w:cs="Times New Roman"/>
          <w:sz w:val="24"/>
          <w:szCs w:val="24"/>
        </w:rPr>
        <w:t xml:space="preserve"> → Карты с причиной закрытия </w:t>
      </w:r>
      <w:r w:rsidR="00765CEE" w:rsidRPr="00F95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434E8">
        <w:t>Осмотр</w:t>
      </w:r>
      <w:r w:rsidR="008434E8">
        <w:t xml:space="preserve"> </w:t>
      </w:r>
      <w:r w:rsidR="008434E8">
        <w:t>пройден</w:t>
      </w:r>
      <w:r w:rsidR="00765CEE" w:rsidRPr="00F95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или «2 этап»</w:t>
      </w:r>
      <w:r w:rsidR="00EE6092" w:rsidRPr="00F9505B">
        <w:rPr>
          <w:rFonts w:ascii="Times New Roman" w:hAnsi="Times New Roman" w:cs="Times New Roman"/>
          <w:sz w:val="24"/>
          <w:szCs w:val="24"/>
        </w:rPr>
        <w:t xml:space="preserve"> → Выбираем карту → Вкладка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«Услуги медосмотра»</w:t>
      </w:r>
      <w:r w:rsidR="00EE6092"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Услуги </w:t>
      </w:r>
      <w:r w:rsidR="00EE6092" w:rsidRPr="00F9505B">
        <w:rPr>
          <w:rFonts w:ascii="Times New Roman" w:hAnsi="Times New Roman" w:cs="Times New Roman"/>
          <w:sz w:val="24"/>
          <w:szCs w:val="24"/>
          <w:lang w:eastAsia="ru-RU"/>
        </w:rPr>
        <w:t>со статусом «Оказана».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5679" w:rsidRDefault="007D5679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45650" w:rsidRPr="007D5679" w:rsidRDefault="003456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505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4</w:t>
      </w:r>
      <w:r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r w:rsidR="00005430" w:rsidRPr="0000543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Учтено, выполненных ранее</w:t>
      </w:r>
      <w:r w:rsidRPr="0000543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345650" w:rsidRPr="00F9505B" w:rsidRDefault="00345650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="002E6C37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Учитываются сведения (исследования, обследования, осмотры), проведенные пациенту до начала </w:t>
      </w:r>
      <w:r w:rsidR="008434E8">
        <w:rPr>
          <w:rFonts w:ascii="Times New Roman" w:hAnsi="Times New Roman" w:cs="Times New Roman"/>
          <w:sz w:val="24"/>
          <w:szCs w:val="24"/>
          <w:lang w:eastAsia="ru-RU"/>
        </w:rPr>
        <w:t xml:space="preserve">углубленной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диспансеризации в данном или другом ЛПУ. </w:t>
      </w:r>
      <w:r w:rsidR="004477F2">
        <w:rPr>
          <w:rFonts w:ascii="Times New Roman" w:hAnsi="Times New Roman" w:cs="Times New Roman"/>
          <w:sz w:val="24"/>
          <w:szCs w:val="24"/>
          <w:lang w:eastAsia="ru-RU"/>
        </w:rPr>
        <w:t xml:space="preserve">Дата оказания </w:t>
      </w:r>
      <w:r w:rsidR="004477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ранее даты начала диспансеризации.</w:t>
      </w:r>
    </w:p>
    <w:p w:rsidR="004E27AE" w:rsidRPr="00F9505B" w:rsidRDefault="00345650" w:rsidP="004E27AE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5E8F" w:rsidRPr="00F9505B">
        <w:rPr>
          <w:rFonts w:ascii="Times New Roman" w:hAnsi="Times New Roman" w:cs="Times New Roman"/>
          <w:sz w:val="24"/>
          <w:szCs w:val="24"/>
          <w:lang w:eastAsia="ru-RU"/>
        </w:rPr>
        <w:t>Выводится количество пациентов, которым оказаны услуги, указанные на вкладке «Услуги медосмотра» карты медосмотра. Дата оказания услуги ранее начала медосмотра. Услуги соответствуют услугам, указанным в строках отчета. Карта медосмотра относиться к 1 этапу</w:t>
      </w:r>
      <w:r w:rsidR="007D5679" w:rsidRPr="007D56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34E8"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="007D5679" w:rsidRPr="00F95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C5E8F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со статусом «Оказана».</w:t>
      </w:r>
    </w:p>
    <w:p w:rsidR="00345650" w:rsidRPr="00F9505B" w:rsidRDefault="004E27AE" w:rsidP="00790DA6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sz w:val="24"/>
          <w:szCs w:val="24"/>
          <w:lang w:eastAsia="ru-RU"/>
        </w:rPr>
        <w:t>Учет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Медосмотры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Фильтры: Тип:</w:t>
      </w:r>
      <w:r w:rsidR="007D56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Закрытые, за период: отчетный период, Тип карты: «</w:t>
      </w:r>
      <w:r w:rsidR="005175F9" w:rsidRPr="001D34D1">
        <w:rPr>
          <w:rFonts w:ascii="Times New Roman" w:hAnsi="Times New Roman" w:cs="Times New Roman"/>
          <w:sz w:val="24"/>
          <w:szCs w:val="24"/>
          <w:lang w:eastAsia="ru-RU"/>
        </w:rPr>
        <w:t>Углубленная диспансеризация взрослого населения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», Этап: «1 этап»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Карты с причиной закрытия </w:t>
      </w:r>
      <w:r w:rsidRPr="005175F9">
        <w:rPr>
          <w:rFonts w:ascii="Times New Roman" w:hAnsi="Times New Roman" w:cs="Times New Roman"/>
          <w:sz w:val="24"/>
          <w:szCs w:val="24"/>
        </w:rPr>
        <w:t>«</w:t>
      </w:r>
      <w:r w:rsidR="005175F9" w:rsidRPr="005175F9">
        <w:rPr>
          <w:rFonts w:ascii="Times New Roman" w:hAnsi="Times New Roman" w:cs="Times New Roman"/>
          <w:sz w:val="24"/>
          <w:szCs w:val="24"/>
        </w:rPr>
        <w:t>Осмотр пройден</w:t>
      </w:r>
      <w:r w:rsidRPr="005175F9">
        <w:rPr>
          <w:rFonts w:ascii="Times New Roman" w:hAnsi="Times New Roman" w:cs="Times New Roman"/>
          <w:sz w:val="24"/>
          <w:szCs w:val="24"/>
        </w:rPr>
        <w:t>» или</w:t>
      </w:r>
      <w:r w:rsidRPr="00F95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«2 этап»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Выбираем карту → Вкладка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«Услуги медосмотра»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Статус: «Зачтена услугой</w:t>
      </w:r>
      <w:r w:rsidR="0063143E">
        <w:rPr>
          <w:rFonts w:ascii="Times New Roman" w:hAnsi="Times New Roman" w:cs="Times New Roman"/>
          <w:sz w:val="24"/>
          <w:szCs w:val="24"/>
        </w:rPr>
        <w:t>,</w:t>
      </w:r>
      <w:r w:rsidRPr="00F9505B">
        <w:rPr>
          <w:rFonts w:ascii="Times New Roman" w:hAnsi="Times New Roman" w:cs="Times New Roman"/>
          <w:sz w:val="24"/>
          <w:szCs w:val="24"/>
        </w:rPr>
        <w:t xml:space="preserve"> оказанной ранее</w:t>
      </w:r>
      <w:r w:rsidR="007E3021" w:rsidRPr="00F9505B">
        <w:rPr>
          <w:rFonts w:ascii="Times New Roman" w:hAnsi="Times New Roman" w:cs="Times New Roman"/>
          <w:sz w:val="24"/>
          <w:szCs w:val="24"/>
        </w:rPr>
        <w:t>…</w:t>
      </w:r>
      <w:r w:rsidRPr="00F9505B">
        <w:rPr>
          <w:rFonts w:ascii="Times New Roman" w:hAnsi="Times New Roman" w:cs="Times New Roman"/>
          <w:sz w:val="24"/>
          <w:szCs w:val="24"/>
        </w:rPr>
        <w:t>»</w:t>
      </w:r>
      <w:r w:rsidR="00790DA6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45650" w:rsidRPr="00F9505B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 w:rsidR="00790DA6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зачеркнуты и выделены зеленным цветом,</w:t>
      </w:r>
      <w:r w:rsidR="00345650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дата связывания/оказания услуг не входит в период проведения диспансеризации</w:t>
      </w:r>
      <w:r w:rsidR="00790DA6" w:rsidRPr="00F9505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45650" w:rsidRPr="00F9505B">
        <w:rPr>
          <w:rFonts w:ascii="Times New Roman" w:hAnsi="Times New Roman" w:cs="Times New Roman"/>
          <w:sz w:val="24"/>
          <w:szCs w:val="24"/>
          <w:lang w:eastAsia="ru-RU"/>
        </w:rPr>
        <w:t>. Услуги обязательно должны быть связаны, через кнопки «Связать с услугой в текущем ЛПУ» / «Связать с услугой в другом ЛПУ».</w:t>
      </w:r>
    </w:p>
    <w:p w:rsidR="00345650" w:rsidRPr="00F9505B" w:rsidRDefault="003456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5 «</w:t>
      </w:r>
      <w:r w:rsidR="007D5679"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Число отказов</w:t>
      </w:r>
      <w:r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45650" w:rsidRPr="00F9505B" w:rsidRDefault="00345650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6C37" w:rsidRPr="00F9505B">
        <w:rPr>
          <w:rFonts w:ascii="Times New Roman" w:hAnsi="Times New Roman" w:cs="Times New Roman"/>
          <w:sz w:val="24"/>
          <w:szCs w:val="24"/>
          <w:lang w:eastAsia="ru-RU"/>
        </w:rPr>
        <w:t>Учитываются отказы от услуг</w:t>
      </w:r>
      <w:r w:rsidR="008D4D72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на 1 этапе </w:t>
      </w:r>
      <w:r w:rsidR="00557860">
        <w:rPr>
          <w:rFonts w:ascii="Times New Roman" w:hAnsi="Times New Roman" w:cs="Times New Roman"/>
          <w:sz w:val="24"/>
          <w:szCs w:val="24"/>
          <w:lang w:eastAsia="ru-RU"/>
        </w:rPr>
        <w:t xml:space="preserve">углубленной </w:t>
      </w:r>
      <w:r w:rsidR="008D4D72" w:rsidRPr="00F9505B">
        <w:rPr>
          <w:rFonts w:ascii="Times New Roman" w:hAnsi="Times New Roman" w:cs="Times New Roman"/>
          <w:sz w:val="24"/>
          <w:szCs w:val="24"/>
          <w:lang w:eastAsia="ru-RU"/>
        </w:rPr>
        <w:t>диспансеризации</w:t>
      </w:r>
      <w:r w:rsidR="002E6C37" w:rsidRPr="00F9505B">
        <w:rPr>
          <w:rFonts w:ascii="Times New Roman" w:hAnsi="Times New Roman" w:cs="Times New Roman"/>
          <w:sz w:val="24"/>
          <w:szCs w:val="24"/>
          <w:lang w:eastAsia="ru-RU"/>
        </w:rPr>
        <w:t>, дата отказа входит в период проведения диспансеризации.</w:t>
      </w:r>
    </w:p>
    <w:p w:rsidR="00790DA6" w:rsidRPr="00F9505B" w:rsidRDefault="00345650" w:rsidP="00790DA6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0DA6" w:rsidRPr="00F9505B">
        <w:rPr>
          <w:rFonts w:ascii="Times New Roman" w:hAnsi="Times New Roman" w:cs="Times New Roman"/>
          <w:sz w:val="24"/>
          <w:szCs w:val="24"/>
          <w:lang w:eastAsia="ru-RU"/>
        </w:rPr>
        <w:t>Выводится количество</w:t>
      </w:r>
      <w:r w:rsidR="00B95EBE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пациентов, которые</w:t>
      </w:r>
      <w:r w:rsidR="00790DA6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5EBE" w:rsidRPr="00F9505B">
        <w:rPr>
          <w:rFonts w:ascii="Times New Roman" w:hAnsi="Times New Roman" w:cs="Times New Roman"/>
          <w:sz w:val="24"/>
          <w:szCs w:val="24"/>
          <w:lang w:eastAsia="ru-RU"/>
        </w:rPr>
        <w:t>отказались</w:t>
      </w:r>
      <w:r w:rsidR="00790DA6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от услуг, указанных на вкладке «Услуги медосмотра» карты медосмотра, дата отказа входит в период медосмотра.</w:t>
      </w:r>
    </w:p>
    <w:p w:rsidR="00345650" w:rsidRPr="00F9505B" w:rsidRDefault="00790DA6" w:rsidP="00790DA6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sz w:val="24"/>
          <w:szCs w:val="24"/>
          <w:lang w:eastAsia="ru-RU"/>
        </w:rPr>
        <w:t>Учет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Медосмотры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Фильтры: Тип:</w:t>
      </w:r>
      <w:r w:rsidR="007D56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Закрытые, за период: отчетный период, Тип карты: «</w:t>
      </w:r>
      <w:r w:rsidR="00557860" w:rsidRPr="001D34D1">
        <w:rPr>
          <w:rFonts w:ascii="Times New Roman" w:hAnsi="Times New Roman" w:cs="Times New Roman"/>
          <w:sz w:val="24"/>
          <w:szCs w:val="24"/>
          <w:lang w:eastAsia="ru-RU"/>
        </w:rPr>
        <w:t>Углубленная диспансеризация взрослого населения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D56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Этап: «1 этап»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Карты с причиной закрытия </w:t>
      </w:r>
      <w:r w:rsidRPr="00F95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57860" w:rsidRPr="005175F9">
        <w:rPr>
          <w:rFonts w:ascii="Times New Roman" w:hAnsi="Times New Roman" w:cs="Times New Roman"/>
          <w:sz w:val="24"/>
          <w:szCs w:val="24"/>
        </w:rPr>
        <w:t>Осмотр пройден</w:t>
      </w:r>
      <w:r w:rsidRPr="00F95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или «2 этап»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Выбираем карту → Вкладка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«Услуги медосмотра»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Статус: «Отказ от услуги»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(услуги зачеркнуты и выделены красным цветом, дата отказа входит в период проведения диспансеризации).</w:t>
      </w:r>
    </w:p>
    <w:p w:rsidR="00345650" w:rsidRPr="007D5679" w:rsidRDefault="003456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505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6</w:t>
      </w:r>
      <w:r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r w:rsidR="00005430" w:rsidRPr="0000543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Выявлено патологии</w:t>
      </w:r>
      <w:r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</w:p>
    <w:p w:rsidR="00345650" w:rsidRPr="00F9505B" w:rsidRDefault="00345650">
      <w:pPr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="002E6C37"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6C37" w:rsidRPr="00F9505B">
        <w:rPr>
          <w:rFonts w:ascii="Times New Roman" w:hAnsi="Times New Roman" w:cs="Times New Roman"/>
          <w:sz w:val="24"/>
          <w:szCs w:val="24"/>
          <w:lang w:eastAsia="ru-RU"/>
        </w:rPr>
        <w:t>Учитываются патологические отклонения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E6C37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выявленные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r w:rsidR="002E6C37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пациентов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по результатам исследований и осмотров 1-го этапа</w:t>
      </w:r>
      <w:r w:rsidR="00557860">
        <w:rPr>
          <w:rFonts w:ascii="Times New Roman" w:hAnsi="Times New Roman" w:cs="Times New Roman"/>
          <w:sz w:val="24"/>
          <w:szCs w:val="24"/>
          <w:lang w:eastAsia="ru-RU"/>
        </w:rPr>
        <w:t xml:space="preserve"> углубленной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диспансеризации, а также учитываются патологические отклонения, которые были выявлены</w:t>
      </w:r>
      <w:r w:rsidRPr="007D56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при исследованиях и осмотрах, проведенных в других ЛПУ, а также при осмотрах, проведенных ранее (12 месяцев до начала ДОГВН</w:t>
      </w:r>
      <w:r w:rsidR="007D5679">
        <w:rPr>
          <w:rFonts w:ascii="Times New Roman" w:hAnsi="Times New Roman" w:cs="Times New Roman"/>
          <w:sz w:val="24"/>
          <w:szCs w:val="24"/>
          <w:lang w:eastAsia="ru-RU"/>
        </w:rPr>
        <w:t xml:space="preserve"> или ПМО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F2B29" w:rsidRPr="00A65A1B" w:rsidRDefault="00804778" w:rsidP="006F2B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6F2B29"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МИС: </w:t>
      </w:r>
      <w:r w:rsidR="006F2B29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Выводится количество пациентов, у которых </w:t>
      </w:r>
      <w:r w:rsidR="006F2B29">
        <w:rPr>
          <w:rFonts w:ascii="Times New Roman" w:hAnsi="Times New Roman" w:cs="Times New Roman"/>
          <w:sz w:val="24"/>
          <w:szCs w:val="24"/>
          <w:lang w:eastAsia="ru-RU"/>
        </w:rPr>
        <w:t>есть запись на вкладке карты медосмотра «Заключение»</w:t>
      </w:r>
      <w:r w:rsidR="006F2B29" w:rsidRPr="00A65A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2B29" w:rsidRPr="00F9505B">
        <w:rPr>
          <w:rFonts w:ascii="Times New Roman" w:hAnsi="Times New Roman" w:cs="Times New Roman"/>
          <w:sz w:val="24"/>
          <w:szCs w:val="24"/>
        </w:rPr>
        <w:t xml:space="preserve">→ </w:t>
      </w:r>
      <w:r w:rsidR="006F2B29">
        <w:rPr>
          <w:rFonts w:ascii="Times New Roman" w:hAnsi="Times New Roman" w:cs="Times New Roman"/>
          <w:sz w:val="24"/>
          <w:szCs w:val="24"/>
          <w:lang w:eastAsia="ru-RU"/>
        </w:rPr>
        <w:t xml:space="preserve">«Заключение» </w:t>
      </w:r>
      <w:r w:rsidR="006F2B29" w:rsidRPr="00F9505B">
        <w:rPr>
          <w:rFonts w:ascii="Times New Roman" w:hAnsi="Times New Roman" w:cs="Times New Roman"/>
          <w:sz w:val="24"/>
          <w:szCs w:val="24"/>
        </w:rPr>
        <w:t xml:space="preserve">→ </w:t>
      </w:r>
      <w:r w:rsidR="006F2B29">
        <w:rPr>
          <w:rFonts w:ascii="Times New Roman" w:hAnsi="Times New Roman" w:cs="Times New Roman"/>
          <w:sz w:val="24"/>
          <w:szCs w:val="24"/>
          <w:lang w:eastAsia="ru-RU"/>
        </w:rPr>
        <w:t>по соответствующей строке услуге и в столбце «Заключение» указано «</w:t>
      </w:r>
      <w:r w:rsidR="006F2B29" w:rsidRPr="00A65A1B">
        <w:rPr>
          <w:rFonts w:ascii="Times New Roman" w:hAnsi="Times New Roman" w:cs="Times New Roman"/>
          <w:sz w:val="24"/>
          <w:szCs w:val="24"/>
          <w:lang w:eastAsia="ru-RU"/>
        </w:rPr>
        <w:t>Выявлено подозрение на заболевание</w:t>
      </w:r>
      <w:r w:rsidR="006F2B29">
        <w:rPr>
          <w:rFonts w:ascii="Times New Roman" w:hAnsi="Times New Roman" w:cs="Times New Roman"/>
          <w:sz w:val="24"/>
          <w:szCs w:val="24"/>
          <w:lang w:eastAsia="ru-RU"/>
        </w:rPr>
        <w:t>» или «</w:t>
      </w:r>
      <w:r w:rsidR="006F2B29" w:rsidRPr="00A65A1B">
        <w:rPr>
          <w:rFonts w:ascii="Times New Roman" w:hAnsi="Times New Roman" w:cs="Times New Roman"/>
          <w:sz w:val="24"/>
          <w:szCs w:val="24"/>
          <w:lang w:eastAsia="ru-RU"/>
        </w:rPr>
        <w:t>Выявлено заболевание</w:t>
      </w:r>
      <w:r w:rsidR="006F2B2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578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2B29" w:rsidRDefault="006F2B29" w:rsidP="006F2B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sz w:val="24"/>
          <w:szCs w:val="24"/>
          <w:lang w:eastAsia="ru-RU"/>
        </w:rPr>
        <w:t>Учет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Медосмотры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Фильтры: Тип: Закрытые, за период: отчетный период, Тип карты: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57860" w:rsidRPr="001D34D1">
        <w:rPr>
          <w:rFonts w:ascii="Times New Roman" w:hAnsi="Times New Roman" w:cs="Times New Roman"/>
          <w:sz w:val="24"/>
          <w:szCs w:val="24"/>
          <w:lang w:eastAsia="ru-RU"/>
        </w:rPr>
        <w:t>Углубленная диспансеризация взрослого населения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, Этап: «1 этап»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Карты с причиной закрытия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«Осмотр пройден»</w:t>
      </w:r>
      <w:r w:rsidRPr="00F95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578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этап»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Выбираем карту → Вкладка </w:t>
      </w:r>
      <w:r>
        <w:rPr>
          <w:rFonts w:ascii="Times New Roman" w:hAnsi="Times New Roman" w:cs="Times New Roman"/>
          <w:sz w:val="24"/>
          <w:szCs w:val="24"/>
          <w:lang w:eastAsia="ru-RU"/>
        </w:rPr>
        <w:t>«Заключение»</w:t>
      </w:r>
      <w:r w:rsidRPr="00A855E9">
        <w:rPr>
          <w:rFonts w:ascii="Times New Roman" w:hAnsi="Times New Roman" w:cs="Times New Roman"/>
          <w:sz w:val="24"/>
          <w:szCs w:val="24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→ Вкладка </w:t>
      </w:r>
      <w:r>
        <w:rPr>
          <w:rFonts w:ascii="Times New Roman" w:hAnsi="Times New Roman" w:cs="Times New Roman"/>
          <w:sz w:val="24"/>
          <w:szCs w:val="24"/>
          <w:lang w:eastAsia="ru-RU"/>
        </w:rPr>
        <w:t>«Заключение»</w:t>
      </w:r>
      <w:r w:rsidRPr="00A855E9">
        <w:rPr>
          <w:rFonts w:ascii="Times New Roman" w:hAnsi="Times New Roman" w:cs="Times New Roman"/>
          <w:sz w:val="24"/>
          <w:szCs w:val="24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столбце «Заключение» указано «</w:t>
      </w:r>
      <w:r w:rsidRPr="00A65A1B">
        <w:rPr>
          <w:rFonts w:ascii="Times New Roman" w:hAnsi="Times New Roman" w:cs="Times New Roman"/>
          <w:sz w:val="24"/>
          <w:szCs w:val="24"/>
          <w:lang w:eastAsia="ru-RU"/>
        </w:rPr>
        <w:t>Выявлено подозрение на заболевание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 или «</w:t>
      </w:r>
      <w:r w:rsidRPr="00A65A1B">
        <w:rPr>
          <w:rFonts w:ascii="Times New Roman" w:hAnsi="Times New Roman" w:cs="Times New Roman"/>
          <w:sz w:val="24"/>
          <w:szCs w:val="24"/>
          <w:lang w:eastAsia="ru-RU"/>
        </w:rPr>
        <w:t>Выявлено заболевание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578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2B29" w:rsidRDefault="006F2B29" w:rsidP="00700331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143B" w:rsidRPr="004F3996" w:rsidRDefault="008E143B" w:rsidP="008E143B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9505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Таблица 2000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.2</w:t>
      </w:r>
      <w:r w:rsidRPr="00F9505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Pr="008E143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Мероприятия второго этапа углубленной диспансеризации</w:t>
      </w:r>
      <w:r w:rsidRPr="00F9505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».</w:t>
      </w:r>
    </w:p>
    <w:p w:rsidR="008E143B" w:rsidRDefault="008E143B" w:rsidP="008E143B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В таблице формируются сведения о количестве пациентов, прошедших</w:t>
      </w:r>
      <w:r w:rsidR="00E263EC">
        <w:rPr>
          <w:rFonts w:ascii="Times New Roman" w:hAnsi="Times New Roman" w:cs="Times New Roman"/>
          <w:sz w:val="24"/>
          <w:szCs w:val="24"/>
          <w:lang w:eastAsia="ru-RU"/>
        </w:rPr>
        <w:t xml:space="preserve"> 2й этам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63EC"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отчетном периоде в разрезе услуг углубленной диспансеризации.</w:t>
      </w:r>
    </w:p>
    <w:p w:rsidR="008E143B" w:rsidRPr="00F9505B" w:rsidRDefault="008E143B" w:rsidP="008E143B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E143B" w:rsidRPr="007104CC" w:rsidRDefault="008E143B" w:rsidP="008E143B">
      <w:pPr>
        <w:tabs>
          <w:tab w:val="left" w:pos="567"/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A0">
        <w:rPr>
          <w:rFonts w:ascii="Times New Roman" w:hAnsi="Times New Roman" w:cs="Times New Roman"/>
          <w:b/>
          <w:sz w:val="24"/>
          <w:szCs w:val="24"/>
        </w:rPr>
        <w:t>Описание стро</w:t>
      </w:r>
      <w:r>
        <w:rPr>
          <w:rFonts w:ascii="Times New Roman" w:hAnsi="Times New Roman" w:cs="Times New Roman"/>
          <w:b/>
          <w:sz w:val="24"/>
          <w:szCs w:val="24"/>
        </w:rPr>
        <w:t>к:</w:t>
      </w:r>
      <w:r w:rsidRPr="00F95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3B" w:rsidRDefault="008E143B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3B" w:rsidRPr="00FE3C16" w:rsidRDefault="008E143B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Строка </w:t>
      </w:r>
      <w:r w:rsidRPr="00FE3C16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E3C1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8E143B">
        <w:rPr>
          <w:rFonts w:ascii="Times New Roman" w:hAnsi="Times New Roman" w:cs="Times New Roman"/>
          <w:sz w:val="24"/>
          <w:szCs w:val="24"/>
          <w:u w:val="single"/>
        </w:rPr>
        <w:t>Дуплексное сканирование вен нижних конечностей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E143B" w:rsidRDefault="008E143B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3C16">
        <w:rPr>
          <w:rFonts w:ascii="Times New Roman" w:hAnsi="Times New Roman" w:cs="Times New Roman"/>
          <w:sz w:val="24"/>
          <w:szCs w:val="24"/>
        </w:rPr>
        <w:t xml:space="preserve">читываются </w:t>
      </w:r>
      <w:r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Pr="00FE3C16">
        <w:rPr>
          <w:rFonts w:ascii="Times New Roman" w:hAnsi="Times New Roman" w:cs="Times New Roman"/>
          <w:sz w:val="24"/>
          <w:szCs w:val="24"/>
        </w:rPr>
        <w:t xml:space="preserve">услуги, </w:t>
      </w:r>
      <w:r>
        <w:rPr>
          <w:rFonts w:ascii="Times New Roman" w:hAnsi="Times New Roman" w:cs="Times New Roman"/>
          <w:sz w:val="24"/>
          <w:szCs w:val="24"/>
        </w:rPr>
        <w:t xml:space="preserve">которые относятся к </w:t>
      </w:r>
      <w:r w:rsidRPr="008E143B">
        <w:rPr>
          <w:rFonts w:ascii="Times New Roman" w:hAnsi="Times New Roman" w:cs="Times New Roman"/>
          <w:sz w:val="24"/>
          <w:szCs w:val="24"/>
        </w:rPr>
        <w:t>дуплексному сканированию вен нижних конечностей</w:t>
      </w:r>
      <w:r>
        <w:rPr>
          <w:rFonts w:ascii="Times New Roman" w:hAnsi="Times New Roman" w:cs="Times New Roman"/>
          <w:sz w:val="24"/>
          <w:szCs w:val="24"/>
        </w:rPr>
        <w:t xml:space="preserve"> (коды услуг указываются в константе статистической формы </w:t>
      </w:r>
      <w:r w:rsidRPr="00005430">
        <w:rPr>
          <w:rFonts w:ascii="Times New Roman" w:hAnsi="Times New Roman" w:cs="Times New Roman"/>
          <w:sz w:val="24"/>
          <w:szCs w:val="24"/>
        </w:rPr>
        <w:t>DISPSERVICE1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054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ED9" w:rsidRDefault="00836ED9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3 «</w:t>
      </w:r>
      <w:r w:rsidRPr="00836ED9">
        <w:rPr>
          <w:rFonts w:ascii="Times New Roman" w:hAnsi="Times New Roman" w:cs="Times New Roman"/>
          <w:sz w:val="24"/>
          <w:szCs w:val="24"/>
        </w:rPr>
        <w:t>Выявлены показания к проведению</w:t>
      </w:r>
      <w:r>
        <w:rPr>
          <w:rFonts w:ascii="Times New Roman" w:hAnsi="Times New Roman" w:cs="Times New Roman"/>
          <w:sz w:val="24"/>
          <w:szCs w:val="24"/>
        </w:rPr>
        <w:t>» выводится количество пациентам, которым в рамках первого этапа углубленной диспансеризации был поставлен диагноз, который является основанием для проведения мероприятия «</w:t>
      </w:r>
      <w:r w:rsidRPr="00836ED9">
        <w:rPr>
          <w:rFonts w:ascii="Times New Roman" w:hAnsi="Times New Roman" w:cs="Times New Roman"/>
          <w:sz w:val="24"/>
          <w:szCs w:val="24"/>
        </w:rPr>
        <w:t>Дуплексное сканирование вен нижних конечностей</w:t>
      </w:r>
      <w:r>
        <w:rPr>
          <w:rFonts w:ascii="Times New Roman" w:hAnsi="Times New Roman" w:cs="Times New Roman"/>
          <w:sz w:val="24"/>
          <w:szCs w:val="24"/>
        </w:rPr>
        <w:t xml:space="preserve">» 2 этапа углубленной диспансеризации.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Диагнозы указываются в константе </w:t>
      </w:r>
      <w:r w:rsidRPr="00836ED9">
        <w:rPr>
          <w:rFonts w:ascii="Times New Roman" w:hAnsi="Times New Roman" w:cs="Times New Roman"/>
          <w:sz w:val="24"/>
          <w:szCs w:val="24"/>
          <w:lang w:eastAsia="ru-RU"/>
        </w:rPr>
        <w:t xml:space="preserve">MKBPAT10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статистической формы.</w:t>
      </w:r>
    </w:p>
    <w:p w:rsidR="008E143B" w:rsidRDefault="008E143B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3B" w:rsidRPr="00FE3C16" w:rsidRDefault="008E143B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Строка 11</w:t>
      </w:r>
      <w:r w:rsidRPr="00FE3C1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8E143B">
        <w:rPr>
          <w:rFonts w:ascii="Times New Roman" w:hAnsi="Times New Roman" w:cs="Times New Roman"/>
          <w:sz w:val="24"/>
          <w:szCs w:val="24"/>
          <w:u w:val="single"/>
        </w:rPr>
        <w:t>Компьютерная томография органов грудной клетки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36ED9" w:rsidRDefault="008E143B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3C16">
        <w:rPr>
          <w:rFonts w:ascii="Times New Roman" w:hAnsi="Times New Roman" w:cs="Times New Roman"/>
          <w:sz w:val="24"/>
          <w:szCs w:val="24"/>
        </w:rPr>
        <w:t xml:space="preserve">читываются </w:t>
      </w:r>
      <w:r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Pr="00FE3C16">
        <w:rPr>
          <w:rFonts w:ascii="Times New Roman" w:hAnsi="Times New Roman" w:cs="Times New Roman"/>
          <w:sz w:val="24"/>
          <w:szCs w:val="24"/>
        </w:rPr>
        <w:t xml:space="preserve">услуги, </w:t>
      </w:r>
      <w:r>
        <w:rPr>
          <w:rFonts w:ascii="Times New Roman" w:hAnsi="Times New Roman" w:cs="Times New Roman"/>
          <w:sz w:val="24"/>
          <w:szCs w:val="24"/>
        </w:rPr>
        <w:t>которые относятся к компьютерной томографии</w:t>
      </w:r>
      <w:r w:rsidRPr="008E143B">
        <w:rPr>
          <w:rFonts w:ascii="Times New Roman" w:hAnsi="Times New Roman" w:cs="Times New Roman"/>
          <w:sz w:val="24"/>
          <w:szCs w:val="24"/>
        </w:rPr>
        <w:t xml:space="preserve"> органов грудной клетки </w:t>
      </w:r>
      <w:r>
        <w:rPr>
          <w:rFonts w:ascii="Times New Roman" w:hAnsi="Times New Roman" w:cs="Times New Roman"/>
          <w:sz w:val="24"/>
          <w:szCs w:val="24"/>
        </w:rPr>
        <w:t xml:space="preserve">(коды услуг указываются в константе статистической формы </w:t>
      </w:r>
      <w:r w:rsidRPr="00005430">
        <w:rPr>
          <w:rFonts w:ascii="Times New Roman" w:hAnsi="Times New Roman" w:cs="Times New Roman"/>
          <w:sz w:val="24"/>
          <w:szCs w:val="24"/>
        </w:rPr>
        <w:t>DISPSERVICE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05430">
        <w:rPr>
          <w:rFonts w:ascii="Times New Roman" w:hAnsi="Times New Roman" w:cs="Times New Roman"/>
          <w:sz w:val="24"/>
          <w:szCs w:val="24"/>
        </w:rPr>
        <w:t>)</w:t>
      </w:r>
      <w:r w:rsidR="00836ED9">
        <w:rPr>
          <w:rFonts w:ascii="Times New Roman" w:hAnsi="Times New Roman" w:cs="Times New Roman"/>
          <w:sz w:val="24"/>
          <w:szCs w:val="24"/>
        </w:rPr>
        <w:t>.</w:t>
      </w:r>
    </w:p>
    <w:p w:rsidR="008E143B" w:rsidRPr="00FE3C16" w:rsidRDefault="00836ED9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3 «</w:t>
      </w:r>
      <w:r w:rsidRPr="00836ED9">
        <w:rPr>
          <w:rFonts w:ascii="Times New Roman" w:hAnsi="Times New Roman" w:cs="Times New Roman"/>
          <w:sz w:val="24"/>
          <w:szCs w:val="24"/>
        </w:rPr>
        <w:t>Выявлены показания к проведению</w:t>
      </w:r>
      <w:r>
        <w:rPr>
          <w:rFonts w:ascii="Times New Roman" w:hAnsi="Times New Roman" w:cs="Times New Roman"/>
          <w:sz w:val="24"/>
          <w:szCs w:val="24"/>
        </w:rPr>
        <w:t>» выводится количество пациентам, которым в рамках первого этапа углубленной диспансеризации был поставлен диагноз, который является основанием для проведения мероприятия «</w:t>
      </w:r>
      <w:r w:rsidRPr="00836ED9">
        <w:rPr>
          <w:rFonts w:ascii="Times New Roman" w:hAnsi="Times New Roman" w:cs="Times New Roman"/>
          <w:sz w:val="24"/>
          <w:szCs w:val="24"/>
        </w:rPr>
        <w:t>Компьютерная томография органов грудной клетки</w:t>
      </w:r>
      <w:r>
        <w:rPr>
          <w:rFonts w:ascii="Times New Roman" w:hAnsi="Times New Roman" w:cs="Times New Roman"/>
          <w:sz w:val="24"/>
          <w:szCs w:val="24"/>
        </w:rPr>
        <w:t xml:space="preserve">» 2 этапа углубленной диспансеризации.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Диагнозы указываются в константе </w:t>
      </w:r>
      <w:r w:rsidRPr="00836ED9">
        <w:rPr>
          <w:rFonts w:ascii="Times New Roman" w:hAnsi="Times New Roman" w:cs="Times New Roman"/>
          <w:sz w:val="24"/>
          <w:szCs w:val="24"/>
          <w:lang w:eastAsia="ru-RU"/>
        </w:rPr>
        <w:t>MKBPAT1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36E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статистической формы.</w:t>
      </w:r>
      <w:r w:rsidR="008E1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3B" w:rsidRDefault="008E143B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3B" w:rsidRPr="00FE3C16" w:rsidRDefault="008E143B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Строка 12</w:t>
      </w:r>
      <w:r w:rsidRPr="00FE3C1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8E143B">
        <w:rPr>
          <w:rFonts w:ascii="Times New Roman" w:hAnsi="Times New Roman" w:cs="Times New Roman"/>
          <w:sz w:val="24"/>
          <w:szCs w:val="24"/>
          <w:u w:val="single"/>
        </w:rPr>
        <w:t>Эхокардиография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36ED9" w:rsidRDefault="008E143B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3C16">
        <w:rPr>
          <w:rFonts w:ascii="Times New Roman" w:hAnsi="Times New Roman" w:cs="Times New Roman"/>
          <w:sz w:val="24"/>
          <w:szCs w:val="24"/>
        </w:rPr>
        <w:t xml:space="preserve">читываются </w:t>
      </w:r>
      <w:r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Pr="00FE3C16">
        <w:rPr>
          <w:rFonts w:ascii="Times New Roman" w:hAnsi="Times New Roman" w:cs="Times New Roman"/>
          <w:sz w:val="24"/>
          <w:szCs w:val="24"/>
        </w:rPr>
        <w:t xml:space="preserve">услуги, </w:t>
      </w:r>
      <w:r>
        <w:rPr>
          <w:rFonts w:ascii="Times New Roman" w:hAnsi="Times New Roman" w:cs="Times New Roman"/>
          <w:sz w:val="24"/>
          <w:szCs w:val="24"/>
        </w:rPr>
        <w:t xml:space="preserve">которые относятся к </w:t>
      </w:r>
      <w:r w:rsidRPr="008E143B">
        <w:rPr>
          <w:rFonts w:ascii="Times New Roman" w:hAnsi="Times New Roman" w:cs="Times New Roman"/>
          <w:sz w:val="24"/>
          <w:szCs w:val="24"/>
        </w:rPr>
        <w:t>эхокардиографии</w:t>
      </w:r>
      <w:r>
        <w:rPr>
          <w:rFonts w:ascii="Times New Roman" w:hAnsi="Times New Roman" w:cs="Times New Roman"/>
          <w:sz w:val="24"/>
          <w:szCs w:val="24"/>
        </w:rPr>
        <w:t xml:space="preserve"> (коды услуг указываются в константе статистической формы </w:t>
      </w:r>
      <w:r w:rsidRPr="00005430">
        <w:rPr>
          <w:rFonts w:ascii="Times New Roman" w:hAnsi="Times New Roman" w:cs="Times New Roman"/>
          <w:sz w:val="24"/>
          <w:szCs w:val="24"/>
        </w:rPr>
        <w:t>DISPSERVICE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05430">
        <w:rPr>
          <w:rFonts w:ascii="Times New Roman" w:hAnsi="Times New Roman" w:cs="Times New Roman"/>
          <w:sz w:val="24"/>
          <w:szCs w:val="24"/>
        </w:rPr>
        <w:t>)</w:t>
      </w:r>
      <w:r w:rsidR="00836ED9">
        <w:rPr>
          <w:rFonts w:ascii="Times New Roman" w:hAnsi="Times New Roman" w:cs="Times New Roman"/>
          <w:sz w:val="24"/>
          <w:szCs w:val="24"/>
        </w:rPr>
        <w:t>.</w:t>
      </w:r>
    </w:p>
    <w:p w:rsidR="008E143B" w:rsidRPr="00FE3C16" w:rsidRDefault="00836ED9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3 «</w:t>
      </w:r>
      <w:r w:rsidRPr="00836ED9">
        <w:rPr>
          <w:rFonts w:ascii="Times New Roman" w:hAnsi="Times New Roman" w:cs="Times New Roman"/>
          <w:sz w:val="24"/>
          <w:szCs w:val="24"/>
        </w:rPr>
        <w:t>Выявлены показания к проведению</w:t>
      </w:r>
      <w:r>
        <w:rPr>
          <w:rFonts w:ascii="Times New Roman" w:hAnsi="Times New Roman" w:cs="Times New Roman"/>
          <w:sz w:val="24"/>
          <w:szCs w:val="24"/>
        </w:rPr>
        <w:t>» выводится количество пациентам, которым в рамках первого этапа углубленной диспансеризации был поставлен диагноз, который является основанием для проведения мероприятия «</w:t>
      </w:r>
      <w:r w:rsidRPr="00836ED9">
        <w:rPr>
          <w:rFonts w:ascii="Times New Roman" w:hAnsi="Times New Roman" w:cs="Times New Roman"/>
          <w:sz w:val="24"/>
          <w:szCs w:val="24"/>
        </w:rPr>
        <w:t>Эхокардиография</w:t>
      </w:r>
      <w:r>
        <w:rPr>
          <w:rFonts w:ascii="Times New Roman" w:hAnsi="Times New Roman" w:cs="Times New Roman"/>
          <w:sz w:val="24"/>
          <w:szCs w:val="24"/>
        </w:rPr>
        <w:t xml:space="preserve">» 2 этапа углубленной диспансеризации.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Диагнозы указываются в константе </w:t>
      </w:r>
      <w:r w:rsidRPr="00836ED9">
        <w:rPr>
          <w:rFonts w:ascii="Times New Roman" w:hAnsi="Times New Roman" w:cs="Times New Roman"/>
          <w:sz w:val="24"/>
          <w:szCs w:val="24"/>
          <w:lang w:eastAsia="ru-RU"/>
        </w:rPr>
        <w:t>MKBPAT1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36E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статистической формы.</w:t>
      </w:r>
      <w:r w:rsidR="008E1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43B" w:rsidRDefault="008E143B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3B" w:rsidRPr="00FE3C16" w:rsidRDefault="008E143B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3B" w:rsidRPr="00F9505B" w:rsidRDefault="008E143B" w:rsidP="008E143B">
      <w:pPr>
        <w:tabs>
          <w:tab w:val="left" w:pos="567"/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3B" w:rsidRPr="00B933A0" w:rsidRDefault="008E143B" w:rsidP="008E143B">
      <w:pPr>
        <w:pStyle w:val="TableGraf10M"/>
        <w:tabs>
          <w:tab w:val="left" w:pos="9638"/>
        </w:tabs>
        <w:spacing w:before="0" w:after="0"/>
        <w:ind w:right="454"/>
        <w:rPr>
          <w:rFonts w:ascii="Times New Roman" w:hAnsi="Times New Roman" w:cs="Times New Roman"/>
          <w:b/>
        </w:rPr>
      </w:pPr>
      <w:r w:rsidRPr="00B933A0">
        <w:rPr>
          <w:rFonts w:ascii="Times New Roman" w:hAnsi="Times New Roman" w:cs="Times New Roman"/>
          <w:b/>
        </w:rPr>
        <w:t>Описание столбцов:</w:t>
      </w:r>
    </w:p>
    <w:p w:rsidR="00E263EC" w:rsidRPr="007D5679" w:rsidRDefault="00E263EC" w:rsidP="00E263E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9505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3</w:t>
      </w:r>
      <w:r w:rsidRPr="00F9505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E263E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Выявлены показания к проведению</w:t>
      </w:r>
      <w:r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</w:p>
    <w:p w:rsidR="00E263EC" w:rsidRPr="00F9505B" w:rsidRDefault="00E263EC" w:rsidP="00E263EC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17C4">
        <w:rPr>
          <w:rFonts w:ascii="Times New Roman" w:hAnsi="Times New Roman" w:cs="Times New Roman"/>
          <w:sz w:val="24"/>
          <w:szCs w:val="24"/>
          <w:lang w:eastAsia="ru-RU"/>
        </w:rPr>
        <w:t xml:space="preserve">Графа заполняется на основании диагнозов, поставленных в рамках 1 этапа углубленной диспансеризации. </w:t>
      </w:r>
    </w:p>
    <w:p w:rsidR="00E263EC" w:rsidRPr="00836ED9" w:rsidRDefault="00E263EC" w:rsidP="00836ED9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Выводится количество пациентов, которым </w:t>
      </w:r>
      <w:r w:rsidR="00836ED9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1 этапа углубленной диспансеризации поставлен диагноз, который соответствует мероприятию 2 этапа (диагнозы указываются в константе </w:t>
      </w:r>
      <w:r w:rsidR="00836ED9" w:rsidRPr="00836ED9">
        <w:rPr>
          <w:rFonts w:ascii="Times New Roman" w:hAnsi="Times New Roman" w:cs="Times New Roman"/>
          <w:sz w:val="24"/>
          <w:szCs w:val="24"/>
          <w:lang w:eastAsia="ru-RU"/>
        </w:rPr>
        <w:t>MKBPAT10</w:t>
      </w:r>
      <w:r w:rsidR="00836ED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36ED9" w:rsidRPr="00836ED9">
        <w:rPr>
          <w:rFonts w:ascii="Times New Roman" w:hAnsi="Times New Roman" w:cs="Times New Roman"/>
          <w:sz w:val="24"/>
          <w:szCs w:val="24"/>
          <w:lang w:eastAsia="ru-RU"/>
        </w:rPr>
        <w:t>MKBPAT1</w:t>
      </w:r>
      <w:r w:rsidR="00836ED9">
        <w:rPr>
          <w:rFonts w:ascii="Times New Roman" w:hAnsi="Times New Roman" w:cs="Times New Roman"/>
          <w:sz w:val="24"/>
          <w:szCs w:val="24"/>
          <w:lang w:eastAsia="ru-RU"/>
        </w:rPr>
        <w:t>1,</w:t>
      </w:r>
      <w:r w:rsidR="00836ED9" w:rsidRPr="00836ED9">
        <w:rPr>
          <w:rFonts w:ascii="Times New Roman" w:hAnsi="Times New Roman" w:cs="Times New Roman"/>
          <w:sz w:val="24"/>
          <w:szCs w:val="24"/>
          <w:lang w:eastAsia="ru-RU"/>
        </w:rPr>
        <w:t xml:space="preserve"> MKBPAT1</w:t>
      </w:r>
      <w:r w:rsidR="00836ED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36ED9" w:rsidRPr="00836E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6ED9">
        <w:rPr>
          <w:rFonts w:ascii="Times New Roman" w:hAnsi="Times New Roman" w:cs="Times New Roman"/>
          <w:sz w:val="24"/>
          <w:szCs w:val="24"/>
          <w:lang w:eastAsia="ru-RU"/>
        </w:rPr>
        <w:t>статистической формы)</w:t>
      </w:r>
    </w:p>
    <w:p w:rsidR="008E143B" w:rsidRPr="007D5679" w:rsidRDefault="00E263EC" w:rsidP="008E143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4</w:t>
      </w:r>
      <w:r w:rsidR="008E143B" w:rsidRPr="00F9505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143B"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E263E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Проведено в рамках УД</w:t>
      </w:r>
      <w:r w:rsidR="008E143B"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</w:p>
    <w:p w:rsidR="008E143B" w:rsidRPr="00F9505B" w:rsidRDefault="008E143B" w:rsidP="008E143B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Учитываются все исследования, обследования, осмотры, проведенные пациенту в период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63EC">
        <w:rPr>
          <w:rFonts w:ascii="Times New Roman" w:hAnsi="Times New Roman" w:cs="Times New Roman"/>
          <w:sz w:val="24"/>
          <w:szCs w:val="24"/>
          <w:lang w:eastAsia="ru-RU"/>
        </w:rPr>
        <w:t>углублённой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диспансеризации</w:t>
      </w:r>
      <w:r w:rsidR="00FD1B22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ЛПУ, а также учитываются </w:t>
      </w:r>
      <w:r w:rsidRPr="00AA78B0">
        <w:rPr>
          <w:rFonts w:ascii="Times New Roman" w:hAnsi="Times New Roman" w:cs="Times New Roman"/>
          <w:sz w:val="24"/>
          <w:szCs w:val="24"/>
          <w:lang w:eastAsia="ru-RU"/>
        </w:rPr>
        <w:t>исследования и осмотры, которые были проведены пациенту в других ЛПУ и указаны на вкладке карты медосмотра «Услуги медосмотра».</w:t>
      </w:r>
    </w:p>
    <w:p w:rsidR="008E143B" w:rsidRPr="00F9505B" w:rsidRDefault="008E143B" w:rsidP="008E143B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Выводится количество пациентов, которым оказаны услуги, указанные на вкладке «Услуги медосмотра» карты медосмотра. Дата оказания услуги входит в период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медосмотра. Услуги соответствуют услугам, указанным в строках отчета. Карта медосмотра относиться к 1 этапу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углубленной диспансеризации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. Услуги со статусом «Оказана».</w:t>
      </w:r>
    </w:p>
    <w:p w:rsidR="008E143B" w:rsidRPr="00F9505B" w:rsidRDefault="008E143B" w:rsidP="008E143B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Учет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Медосмотры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Фильтры: Тип: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Закрытые, за период: отчетный период, Тип карты: «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Углубленная диспансеризация взрослого населения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B22">
        <w:rPr>
          <w:rFonts w:ascii="Times New Roman" w:hAnsi="Times New Roman" w:cs="Times New Roman"/>
          <w:sz w:val="24"/>
          <w:szCs w:val="24"/>
          <w:lang w:eastAsia="ru-RU"/>
        </w:rPr>
        <w:t>Этап: «2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этап»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Карты с причиной закрытия </w:t>
      </w:r>
      <w:r w:rsidRPr="00F95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t>Осмотр</w:t>
      </w:r>
      <w:r>
        <w:t xml:space="preserve"> </w:t>
      </w:r>
      <w:r>
        <w:t>пройден</w:t>
      </w:r>
      <w:r w:rsidRPr="00F95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9505B">
        <w:rPr>
          <w:rFonts w:ascii="Times New Roman" w:hAnsi="Times New Roman" w:cs="Times New Roman"/>
          <w:sz w:val="24"/>
          <w:szCs w:val="24"/>
        </w:rPr>
        <w:t xml:space="preserve">→ Выбираем карту → Вкладка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«Услуги медосмотра»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Услуги со статусом «Оказана». </w:t>
      </w:r>
    </w:p>
    <w:p w:rsidR="008E143B" w:rsidRDefault="008E143B" w:rsidP="008E143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E143B" w:rsidRPr="00F9505B" w:rsidRDefault="00E263EC" w:rsidP="008E143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5</w:t>
      </w:r>
      <w:r w:rsidR="008E143B" w:rsidRPr="00F9505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r w:rsidR="008E143B"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Число отказов»</w:t>
      </w:r>
      <w:r w:rsidR="008E143B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143B" w:rsidRPr="00F9505B" w:rsidRDefault="008E143B" w:rsidP="008E143B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Учитываются отказы от услуг</w:t>
      </w:r>
      <w:r w:rsidR="00FD1B22">
        <w:rPr>
          <w:rFonts w:ascii="Times New Roman" w:hAnsi="Times New Roman" w:cs="Times New Roman"/>
          <w:sz w:val="24"/>
          <w:szCs w:val="24"/>
          <w:lang w:eastAsia="ru-RU"/>
        </w:rPr>
        <w:t xml:space="preserve"> на 2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этапе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углубленной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диспансеризации, дата отказа входит в период проведения диспансеризации.</w:t>
      </w:r>
    </w:p>
    <w:p w:rsidR="008E143B" w:rsidRPr="00F9505B" w:rsidRDefault="008E143B" w:rsidP="008E143B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Выводится количество пациентов, которые отказались от услуг, указанных на вкладке «Услуги медосмотра» карты медосмотра, дата отказа входит в период медосмотра.</w:t>
      </w:r>
    </w:p>
    <w:p w:rsidR="008E143B" w:rsidRPr="00F9505B" w:rsidRDefault="008E143B" w:rsidP="008E143B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sz w:val="24"/>
          <w:szCs w:val="24"/>
          <w:lang w:eastAsia="ru-RU"/>
        </w:rPr>
        <w:t>Учет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Медосмотры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Фильтры: Тип: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Закрытые, за период: отчетный период, Тип карты: «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Углубленная диспансеризация взрослого населения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1B22">
        <w:rPr>
          <w:rFonts w:ascii="Times New Roman" w:hAnsi="Times New Roman" w:cs="Times New Roman"/>
          <w:sz w:val="24"/>
          <w:szCs w:val="24"/>
          <w:lang w:eastAsia="ru-RU"/>
        </w:rPr>
        <w:t>Этап: «2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этап»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Карты с причиной закрытия </w:t>
      </w:r>
      <w:r w:rsidRPr="00F95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175F9">
        <w:rPr>
          <w:rFonts w:ascii="Times New Roman" w:hAnsi="Times New Roman" w:cs="Times New Roman"/>
          <w:sz w:val="24"/>
          <w:szCs w:val="24"/>
        </w:rPr>
        <w:t>Осмотр пройден</w:t>
      </w:r>
      <w:r w:rsidRPr="00F95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9505B">
        <w:rPr>
          <w:rFonts w:ascii="Times New Roman" w:hAnsi="Times New Roman" w:cs="Times New Roman"/>
          <w:sz w:val="24"/>
          <w:szCs w:val="24"/>
        </w:rPr>
        <w:t xml:space="preserve">→ Выбираем карту → Вкладка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«Услуги медосмотра»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Статус: «Отказ от услуги»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(услуги зачеркнуты и выделены красным цветом, дата отказа входит в период проведения диспансеризации).</w:t>
      </w:r>
    </w:p>
    <w:p w:rsidR="00E263EC" w:rsidRDefault="00E263EC" w:rsidP="008E143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E143B" w:rsidRPr="007D5679" w:rsidRDefault="00E263EC" w:rsidP="008E143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6</w:t>
      </w:r>
      <w:r w:rsidR="008E143B"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r w:rsidR="008E143B" w:rsidRPr="0000543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Выявлено патологии</w:t>
      </w:r>
      <w:r w:rsidR="008E143B" w:rsidRPr="007D567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</w:p>
    <w:p w:rsidR="008E143B" w:rsidRPr="00F9505B" w:rsidRDefault="008E143B" w:rsidP="008E143B">
      <w:pPr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Логика: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Учитываются патологические отклонения, выявленные у пациентов по резул</w:t>
      </w:r>
      <w:r w:rsidR="00FD1B22">
        <w:rPr>
          <w:rFonts w:ascii="Times New Roman" w:hAnsi="Times New Roman" w:cs="Times New Roman"/>
          <w:sz w:val="24"/>
          <w:szCs w:val="24"/>
          <w:lang w:eastAsia="ru-RU"/>
        </w:rPr>
        <w:t>ьтатам исследований и осмотров 2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-го этапа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углубленной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диспансеризации, а также учитываются патологические отклонения, которые были выявлены</w:t>
      </w:r>
      <w:r w:rsidRPr="007D56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при исследованиях и осмотрах, проведенных в других ЛПУ, а также при осмотрах, проведенных ранее (12 месяцев до начала ДОГВН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ПМО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E143B" w:rsidRPr="00A65A1B" w:rsidRDefault="008E143B" w:rsidP="008E143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ab/>
        <w:t xml:space="preserve">МИС: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Выводится количество пациентов, у которых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есть запись на вкладке карты медосмотра «Заключение»</w:t>
      </w:r>
      <w:r w:rsidRPr="00A65A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«Заключение» </w:t>
      </w:r>
      <w:r w:rsidRPr="00F9505B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соответствующей строке услуге и в столбце «Заключение» указано «</w:t>
      </w:r>
      <w:r w:rsidRPr="00A65A1B">
        <w:rPr>
          <w:rFonts w:ascii="Times New Roman" w:hAnsi="Times New Roman" w:cs="Times New Roman"/>
          <w:sz w:val="24"/>
          <w:szCs w:val="24"/>
          <w:lang w:eastAsia="ru-RU"/>
        </w:rPr>
        <w:t>Выявлено подозрение на заболевание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 или «</w:t>
      </w:r>
      <w:r w:rsidRPr="00A65A1B">
        <w:rPr>
          <w:rFonts w:ascii="Times New Roman" w:hAnsi="Times New Roman" w:cs="Times New Roman"/>
          <w:sz w:val="24"/>
          <w:szCs w:val="24"/>
          <w:lang w:eastAsia="ru-RU"/>
        </w:rPr>
        <w:t>Выявлено заболевание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8E143B" w:rsidRDefault="008E143B" w:rsidP="008E143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sz w:val="24"/>
          <w:szCs w:val="24"/>
          <w:lang w:eastAsia="ru-RU"/>
        </w:rPr>
        <w:t>Учет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Медосмотры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Фильтры: Тип: Закрытые, за период: отчетный период, Тип карты: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Углубленная диспансеризация взрослого населения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D1B22">
        <w:rPr>
          <w:rFonts w:ascii="Times New Roman" w:hAnsi="Times New Roman" w:cs="Times New Roman"/>
          <w:sz w:val="24"/>
          <w:szCs w:val="24"/>
          <w:lang w:eastAsia="ru-RU"/>
        </w:rPr>
        <w:t>, Этап: «2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этап»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Карты с причиной закрытия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«Осмотр пройден»</w:t>
      </w:r>
      <w:r w:rsidRPr="00F95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→ Выбираем карту → Вкладка </w:t>
      </w:r>
      <w:r>
        <w:rPr>
          <w:rFonts w:ascii="Times New Roman" w:hAnsi="Times New Roman" w:cs="Times New Roman"/>
          <w:sz w:val="24"/>
          <w:szCs w:val="24"/>
          <w:lang w:eastAsia="ru-RU"/>
        </w:rPr>
        <w:t>«Заключение»</w:t>
      </w:r>
      <w:r w:rsidRPr="00A855E9">
        <w:rPr>
          <w:rFonts w:ascii="Times New Roman" w:hAnsi="Times New Roman" w:cs="Times New Roman"/>
          <w:sz w:val="24"/>
          <w:szCs w:val="24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→ Вкладка </w:t>
      </w:r>
      <w:r>
        <w:rPr>
          <w:rFonts w:ascii="Times New Roman" w:hAnsi="Times New Roman" w:cs="Times New Roman"/>
          <w:sz w:val="24"/>
          <w:szCs w:val="24"/>
          <w:lang w:eastAsia="ru-RU"/>
        </w:rPr>
        <w:t>«Заключение»</w:t>
      </w:r>
      <w:r w:rsidRPr="00A855E9">
        <w:rPr>
          <w:rFonts w:ascii="Times New Roman" w:hAnsi="Times New Roman" w:cs="Times New Roman"/>
          <w:sz w:val="24"/>
          <w:szCs w:val="24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столбце «Заключение» указано «</w:t>
      </w:r>
      <w:r w:rsidRPr="00A65A1B">
        <w:rPr>
          <w:rFonts w:ascii="Times New Roman" w:hAnsi="Times New Roman" w:cs="Times New Roman"/>
          <w:sz w:val="24"/>
          <w:szCs w:val="24"/>
          <w:lang w:eastAsia="ru-RU"/>
        </w:rPr>
        <w:t>Выявлено подозрение на заболевание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 или «</w:t>
      </w:r>
      <w:r w:rsidRPr="00A65A1B">
        <w:rPr>
          <w:rFonts w:ascii="Times New Roman" w:hAnsi="Times New Roman" w:cs="Times New Roman"/>
          <w:sz w:val="24"/>
          <w:szCs w:val="24"/>
          <w:lang w:eastAsia="ru-RU"/>
        </w:rPr>
        <w:t>Выявлено заболевание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8E143B" w:rsidRPr="00F9505B" w:rsidRDefault="008E143B" w:rsidP="00700331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301" w:rsidRPr="00F9505B" w:rsidRDefault="00FC6301" w:rsidP="00FC6301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</w:rPr>
      </w:pPr>
    </w:p>
    <w:p w:rsidR="00345650" w:rsidRPr="008F39CD" w:rsidRDefault="00FD1B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Таблица 3</w:t>
      </w:r>
      <w:r w:rsidR="00345650" w:rsidRPr="00F9505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000 «</w:t>
      </w:r>
      <w:r w:rsidRPr="00FD1B2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Общие результаты углубленной диспансеризации</w:t>
      </w:r>
      <w:r w:rsidR="00345650" w:rsidRPr="00F9505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CF5539" w:rsidRPr="00F9505B" w:rsidRDefault="00345650" w:rsidP="00145C5F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="00CE0E9D">
        <w:rPr>
          <w:rFonts w:ascii="Times New Roman" w:hAnsi="Times New Roman" w:cs="Times New Roman"/>
          <w:sz w:val="24"/>
          <w:szCs w:val="24"/>
          <w:lang w:eastAsia="ru-RU"/>
        </w:rPr>
        <w:t>В таблице формируются сведения о количестве пациентов, прошедших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396">
        <w:rPr>
          <w:rFonts w:ascii="Times New Roman" w:hAnsi="Times New Roman" w:cs="Times New Roman"/>
          <w:sz w:val="24"/>
          <w:szCs w:val="24"/>
          <w:lang w:eastAsia="ru-RU"/>
        </w:rPr>
        <w:t>углубле</w:t>
      </w:r>
      <w:r w:rsidR="00FD1B22">
        <w:rPr>
          <w:rFonts w:ascii="Times New Roman" w:hAnsi="Times New Roman" w:cs="Times New Roman"/>
          <w:sz w:val="24"/>
          <w:szCs w:val="24"/>
          <w:lang w:eastAsia="ru-RU"/>
        </w:rPr>
        <w:t xml:space="preserve">нную диспансеризацию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в отчетном периоде. </w:t>
      </w:r>
    </w:p>
    <w:p w:rsidR="00345650" w:rsidRPr="00B933A0" w:rsidRDefault="00345650">
      <w:pPr>
        <w:pStyle w:val="TableGraf10M"/>
        <w:tabs>
          <w:tab w:val="left" w:pos="9638"/>
        </w:tabs>
        <w:spacing w:before="0" w:after="0"/>
        <w:ind w:right="-1"/>
        <w:rPr>
          <w:rFonts w:ascii="Times New Roman" w:hAnsi="Times New Roman" w:cs="Times New Roman"/>
          <w:b/>
        </w:rPr>
      </w:pPr>
      <w:r w:rsidRPr="00B933A0">
        <w:rPr>
          <w:rFonts w:ascii="Times New Roman" w:hAnsi="Times New Roman" w:cs="Times New Roman"/>
          <w:b/>
        </w:rPr>
        <w:t>Описание строк:</w:t>
      </w:r>
    </w:p>
    <w:p w:rsidR="00345650" w:rsidRPr="00F9505B" w:rsidRDefault="00345650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</w:rPr>
        <w:tab/>
      </w:r>
      <w:r w:rsidR="009A34C5">
        <w:rPr>
          <w:rFonts w:ascii="Times New Roman" w:hAnsi="Times New Roman" w:cs="Times New Roman"/>
          <w:u w:val="single"/>
        </w:rPr>
        <w:t xml:space="preserve">Строка </w:t>
      </w:r>
      <w:r w:rsidRPr="00F9505B">
        <w:rPr>
          <w:rFonts w:ascii="Times New Roman" w:hAnsi="Times New Roman" w:cs="Times New Roman"/>
          <w:u w:val="single"/>
        </w:rPr>
        <w:t>1 «Определена I группа состояния здоровья»</w:t>
      </w:r>
    </w:p>
    <w:p w:rsidR="00CF5539" w:rsidRPr="00F9505B" w:rsidRDefault="00345650" w:rsidP="00CF5539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5539" w:rsidRPr="00F9505B">
        <w:rPr>
          <w:rFonts w:ascii="Times New Roman" w:hAnsi="Times New Roman" w:cs="Times New Roman"/>
          <w:sz w:val="24"/>
          <w:szCs w:val="24"/>
        </w:rPr>
        <w:t xml:space="preserve">Выводится количество пациентов, у которых по результатам </w:t>
      </w:r>
      <w:r w:rsidR="008D2396"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="00CF5539" w:rsidRPr="00F9505B">
        <w:rPr>
          <w:rFonts w:ascii="Times New Roman" w:hAnsi="Times New Roman" w:cs="Times New Roman"/>
          <w:sz w:val="24"/>
          <w:szCs w:val="24"/>
        </w:rPr>
        <w:t xml:space="preserve"> определена 1 группа здоровья</w:t>
      </w:r>
    </w:p>
    <w:p w:rsidR="00CF5539" w:rsidRPr="00F9505B" w:rsidRDefault="00CF5539" w:rsidP="00CF5539">
      <w:pPr>
        <w:pStyle w:val="TableGraf10M"/>
        <w:tabs>
          <w:tab w:val="left" w:pos="567"/>
        </w:tabs>
        <w:spacing w:before="0" w:after="0"/>
        <w:ind w:right="454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i/>
          <w:lang w:eastAsia="ru-RU"/>
        </w:rPr>
        <w:tab/>
      </w:r>
      <w:r w:rsidR="00345650" w:rsidRPr="00F9505B">
        <w:rPr>
          <w:rFonts w:ascii="Times New Roman" w:hAnsi="Times New Roman" w:cs="Times New Roman"/>
          <w:i/>
          <w:lang w:eastAsia="ru-RU"/>
        </w:rPr>
        <w:t>МИС:</w:t>
      </w:r>
      <w:r w:rsidR="00345650" w:rsidRPr="00F9505B">
        <w:rPr>
          <w:rFonts w:ascii="Times New Roman" w:hAnsi="Times New Roman" w:cs="Times New Roman"/>
          <w:lang w:eastAsia="ru-RU"/>
        </w:rPr>
        <w:t xml:space="preserve"> </w:t>
      </w:r>
      <w:r w:rsidRPr="00F9505B">
        <w:rPr>
          <w:rFonts w:ascii="Times New Roman" w:hAnsi="Times New Roman" w:cs="Times New Roman"/>
          <w:lang w:eastAsia="ru-RU"/>
        </w:rPr>
        <w:t>Учет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Медосмотры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</w:rPr>
        <w:t xml:space="preserve"> →</w:t>
      </w:r>
      <w:r w:rsidRPr="00F9505B">
        <w:rPr>
          <w:rFonts w:ascii="Times New Roman" w:hAnsi="Times New Roman" w:cs="Times New Roman"/>
          <w:lang w:eastAsia="ru-RU"/>
        </w:rPr>
        <w:t xml:space="preserve"> Фильтры: Тип: Закрытые, за период: отчетный период, Тип карты: «</w:t>
      </w:r>
      <w:r w:rsidR="008D2396"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 w:rsidRPr="00F9505B">
        <w:rPr>
          <w:rFonts w:ascii="Times New Roman" w:hAnsi="Times New Roman" w:cs="Times New Roman"/>
          <w:lang w:eastAsia="ru-RU"/>
        </w:rPr>
        <w:t xml:space="preserve">», </w:t>
      </w:r>
      <w:r w:rsidRPr="00F9505B">
        <w:rPr>
          <w:rFonts w:ascii="Times New Roman" w:hAnsi="Times New Roman" w:cs="Times New Roman"/>
        </w:rPr>
        <w:t xml:space="preserve">Карты с причиной закрытия </w:t>
      </w:r>
      <w:r w:rsidRPr="00F9505B">
        <w:rPr>
          <w:rFonts w:ascii="Times New Roman" w:hAnsi="Times New Roman" w:cs="Times New Roman"/>
          <w:color w:val="000000"/>
          <w:lang w:eastAsia="ru-RU"/>
        </w:rPr>
        <w:t>«</w:t>
      </w:r>
      <w:r w:rsidR="00E47FFC"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Pr="00F9505B">
        <w:rPr>
          <w:rFonts w:ascii="Times New Roman" w:hAnsi="Times New Roman" w:cs="Times New Roman"/>
          <w:color w:val="000000"/>
          <w:lang w:eastAsia="ru-RU"/>
        </w:rPr>
        <w:t xml:space="preserve">» или «2 этап» </w:t>
      </w:r>
      <w:r w:rsidRPr="00F9505B">
        <w:rPr>
          <w:rFonts w:ascii="Times New Roman" w:hAnsi="Times New Roman" w:cs="Times New Roman"/>
        </w:rPr>
        <w:t xml:space="preserve">→ Выбираем карту → Вкладка </w:t>
      </w:r>
      <w:r w:rsidRPr="00F9505B">
        <w:rPr>
          <w:rFonts w:ascii="Times New Roman" w:hAnsi="Times New Roman" w:cs="Times New Roman"/>
          <w:lang w:eastAsia="ru-RU"/>
        </w:rPr>
        <w:t>«Заключение»</w:t>
      </w:r>
      <w:r w:rsidRPr="00F9505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9505B">
        <w:rPr>
          <w:rFonts w:ascii="Times New Roman" w:hAnsi="Times New Roman" w:cs="Times New Roman"/>
        </w:rPr>
        <w:t xml:space="preserve">→ Группа здоровья: </w:t>
      </w:r>
      <w:r w:rsidRPr="00F9505B">
        <w:rPr>
          <w:rFonts w:ascii="Times New Roman" w:hAnsi="Times New Roman" w:cs="Times New Roman"/>
          <w:lang w:val="en-US"/>
        </w:rPr>
        <w:t>I</w:t>
      </w:r>
    </w:p>
    <w:p w:rsidR="00345650" w:rsidRPr="00F9505B" w:rsidRDefault="00345650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</w:rPr>
        <w:lastRenderedPageBreak/>
        <w:tab/>
      </w:r>
      <w:r w:rsidR="00E15F5A">
        <w:rPr>
          <w:rFonts w:ascii="Times New Roman" w:hAnsi="Times New Roman" w:cs="Times New Roman"/>
          <w:u w:val="single"/>
        </w:rPr>
        <w:t xml:space="preserve">Строка </w:t>
      </w:r>
      <w:r w:rsidRPr="00F9505B">
        <w:rPr>
          <w:rFonts w:ascii="Times New Roman" w:hAnsi="Times New Roman" w:cs="Times New Roman"/>
          <w:u w:val="single"/>
        </w:rPr>
        <w:t>2 «Определена II группа состояния здоровья»</w:t>
      </w:r>
    </w:p>
    <w:p w:rsidR="00CF5539" w:rsidRPr="00F9505B" w:rsidRDefault="00CF5539" w:rsidP="00CF5539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Выводится количество пациентов, у которых по результатам </w:t>
      </w:r>
      <w:r w:rsidR="008D2396"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="000C0932" w:rsidRPr="00F9505B">
        <w:rPr>
          <w:rFonts w:ascii="Times New Roman" w:hAnsi="Times New Roman" w:cs="Times New Roman"/>
          <w:sz w:val="24"/>
          <w:szCs w:val="24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>определена 2 группа здоровья</w:t>
      </w:r>
    </w:p>
    <w:p w:rsidR="00CF5539" w:rsidRPr="00F9505B" w:rsidRDefault="00CF5539" w:rsidP="00CF5539">
      <w:pPr>
        <w:pStyle w:val="TableGraf10M"/>
        <w:tabs>
          <w:tab w:val="left" w:pos="567"/>
        </w:tabs>
        <w:spacing w:before="0" w:after="0"/>
        <w:ind w:right="454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i/>
          <w:lang w:eastAsia="ru-RU"/>
        </w:rPr>
        <w:tab/>
        <w:t>МИС:</w:t>
      </w:r>
      <w:r w:rsidRPr="00F9505B">
        <w:rPr>
          <w:rFonts w:ascii="Times New Roman" w:hAnsi="Times New Roman" w:cs="Times New Roman"/>
          <w:lang w:eastAsia="ru-RU"/>
        </w:rPr>
        <w:t xml:space="preserve"> Учет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Медосмотры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</w:rPr>
        <w:t xml:space="preserve"> →</w:t>
      </w:r>
      <w:r w:rsidRPr="00F9505B">
        <w:rPr>
          <w:rFonts w:ascii="Times New Roman" w:hAnsi="Times New Roman" w:cs="Times New Roman"/>
          <w:lang w:eastAsia="ru-RU"/>
        </w:rPr>
        <w:t xml:space="preserve"> Фильтры: Тип: Закрытые, за период: отчетный период, Тип карты: «</w:t>
      </w:r>
      <w:r w:rsidR="00E47FFC"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 w:rsidR="000C0932">
        <w:rPr>
          <w:rFonts w:ascii="Times New Roman" w:hAnsi="Times New Roman" w:cs="Times New Roman"/>
          <w:lang w:eastAsia="ru-RU"/>
        </w:rPr>
        <w:t>»</w:t>
      </w:r>
      <w:r w:rsidRPr="00F9505B">
        <w:rPr>
          <w:rFonts w:ascii="Times New Roman" w:hAnsi="Times New Roman" w:cs="Times New Roman"/>
          <w:lang w:eastAsia="ru-RU"/>
        </w:rPr>
        <w:t xml:space="preserve">, </w:t>
      </w:r>
      <w:r w:rsidRPr="00F9505B">
        <w:rPr>
          <w:rFonts w:ascii="Times New Roman" w:hAnsi="Times New Roman" w:cs="Times New Roman"/>
        </w:rPr>
        <w:t xml:space="preserve">Карты с причиной закрытия </w:t>
      </w:r>
      <w:r w:rsidRPr="00F9505B">
        <w:rPr>
          <w:rFonts w:ascii="Times New Roman" w:hAnsi="Times New Roman" w:cs="Times New Roman"/>
          <w:color w:val="000000"/>
          <w:lang w:eastAsia="ru-RU"/>
        </w:rPr>
        <w:t>«</w:t>
      </w:r>
      <w:r w:rsidR="00E47FFC"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Pr="00F9505B">
        <w:rPr>
          <w:rFonts w:ascii="Times New Roman" w:hAnsi="Times New Roman" w:cs="Times New Roman"/>
          <w:color w:val="000000"/>
          <w:lang w:eastAsia="ru-RU"/>
        </w:rPr>
        <w:t xml:space="preserve">» или «2 этап» </w:t>
      </w:r>
      <w:r w:rsidRPr="00F9505B">
        <w:rPr>
          <w:rFonts w:ascii="Times New Roman" w:hAnsi="Times New Roman" w:cs="Times New Roman"/>
        </w:rPr>
        <w:t xml:space="preserve">→ Выбираем карту → Вкладка </w:t>
      </w:r>
      <w:r w:rsidRPr="00F9505B">
        <w:rPr>
          <w:rFonts w:ascii="Times New Roman" w:hAnsi="Times New Roman" w:cs="Times New Roman"/>
          <w:lang w:eastAsia="ru-RU"/>
        </w:rPr>
        <w:t>«Заключение»</w:t>
      </w:r>
      <w:r w:rsidRPr="00F9505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9505B">
        <w:rPr>
          <w:rFonts w:ascii="Times New Roman" w:hAnsi="Times New Roman" w:cs="Times New Roman"/>
        </w:rPr>
        <w:t xml:space="preserve">→ Группа здоровья: </w:t>
      </w:r>
      <w:r w:rsidRPr="00F9505B">
        <w:rPr>
          <w:rFonts w:ascii="Times New Roman" w:hAnsi="Times New Roman" w:cs="Times New Roman"/>
          <w:lang w:val="en-US"/>
        </w:rPr>
        <w:t>II</w:t>
      </w:r>
    </w:p>
    <w:p w:rsidR="00345650" w:rsidRPr="00F9505B" w:rsidRDefault="00345650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</w:rPr>
        <w:tab/>
      </w:r>
      <w:r w:rsidR="009A34C5">
        <w:rPr>
          <w:rFonts w:ascii="Times New Roman" w:hAnsi="Times New Roman" w:cs="Times New Roman"/>
          <w:u w:val="single"/>
        </w:rPr>
        <w:t xml:space="preserve">Строка </w:t>
      </w:r>
      <w:r w:rsidRPr="00F9505B">
        <w:rPr>
          <w:rFonts w:ascii="Times New Roman" w:hAnsi="Times New Roman" w:cs="Times New Roman"/>
          <w:u w:val="single"/>
        </w:rPr>
        <w:t>3 «Определена IIIа группа состояния здоровья»</w:t>
      </w:r>
    </w:p>
    <w:p w:rsidR="00CF5539" w:rsidRPr="00F9505B" w:rsidRDefault="00345650" w:rsidP="00CF5539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CF5539"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="00CF5539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5539" w:rsidRPr="00F9505B">
        <w:rPr>
          <w:rFonts w:ascii="Times New Roman" w:hAnsi="Times New Roman" w:cs="Times New Roman"/>
          <w:sz w:val="24"/>
          <w:szCs w:val="24"/>
        </w:rPr>
        <w:t xml:space="preserve">Выводится количество пациентов, у которых по результатам </w:t>
      </w:r>
      <w:r w:rsidR="008D2396"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="008D2396" w:rsidRPr="00F9505B">
        <w:rPr>
          <w:rFonts w:ascii="Times New Roman" w:hAnsi="Times New Roman" w:cs="Times New Roman"/>
          <w:sz w:val="24"/>
          <w:szCs w:val="24"/>
        </w:rPr>
        <w:t xml:space="preserve"> </w:t>
      </w:r>
      <w:r w:rsidR="00CF5539" w:rsidRPr="00F9505B">
        <w:rPr>
          <w:rFonts w:ascii="Times New Roman" w:hAnsi="Times New Roman" w:cs="Times New Roman"/>
          <w:sz w:val="24"/>
          <w:szCs w:val="24"/>
        </w:rPr>
        <w:t>определена 3</w:t>
      </w:r>
      <w:r w:rsidR="00CF5539" w:rsidRPr="00F9505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F5539" w:rsidRPr="00F9505B">
        <w:rPr>
          <w:rFonts w:ascii="Times New Roman" w:hAnsi="Times New Roman" w:cs="Times New Roman"/>
          <w:sz w:val="24"/>
          <w:szCs w:val="24"/>
        </w:rPr>
        <w:t xml:space="preserve"> группа здоровья</w:t>
      </w:r>
    </w:p>
    <w:p w:rsidR="00CF5539" w:rsidRPr="00F9505B" w:rsidRDefault="00CF5539" w:rsidP="00CF5539">
      <w:pPr>
        <w:pStyle w:val="TableGraf10M"/>
        <w:tabs>
          <w:tab w:val="left" w:pos="567"/>
        </w:tabs>
        <w:spacing w:before="0" w:after="0"/>
        <w:ind w:right="454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i/>
          <w:lang w:eastAsia="ru-RU"/>
        </w:rPr>
        <w:tab/>
        <w:t>МИС:</w:t>
      </w:r>
      <w:r w:rsidRPr="00F9505B">
        <w:rPr>
          <w:rFonts w:ascii="Times New Roman" w:hAnsi="Times New Roman" w:cs="Times New Roman"/>
          <w:lang w:eastAsia="ru-RU"/>
        </w:rPr>
        <w:t xml:space="preserve"> Учет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Медосмотры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</w:rPr>
        <w:t xml:space="preserve"> →</w:t>
      </w:r>
      <w:r w:rsidRPr="00F9505B">
        <w:rPr>
          <w:rFonts w:ascii="Times New Roman" w:hAnsi="Times New Roman" w:cs="Times New Roman"/>
          <w:lang w:eastAsia="ru-RU"/>
        </w:rPr>
        <w:t xml:space="preserve"> Фильтры: Тип: Закрытые, за период: отчетный период, Тип карты: «</w:t>
      </w:r>
      <w:r w:rsidR="00E47FFC"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 w:rsidRPr="00F9505B">
        <w:rPr>
          <w:rFonts w:ascii="Times New Roman" w:hAnsi="Times New Roman" w:cs="Times New Roman"/>
          <w:lang w:eastAsia="ru-RU"/>
        </w:rPr>
        <w:t xml:space="preserve">», </w:t>
      </w:r>
      <w:r w:rsidRPr="00F9505B">
        <w:rPr>
          <w:rFonts w:ascii="Times New Roman" w:hAnsi="Times New Roman" w:cs="Times New Roman"/>
        </w:rPr>
        <w:t xml:space="preserve">Карты с причиной закрытия </w:t>
      </w:r>
      <w:r w:rsidRPr="00F9505B">
        <w:rPr>
          <w:rFonts w:ascii="Times New Roman" w:hAnsi="Times New Roman" w:cs="Times New Roman"/>
          <w:color w:val="000000"/>
          <w:lang w:eastAsia="ru-RU"/>
        </w:rPr>
        <w:t>«</w:t>
      </w:r>
      <w:r w:rsidR="00E47FFC"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Pr="00F9505B">
        <w:rPr>
          <w:rFonts w:ascii="Times New Roman" w:hAnsi="Times New Roman" w:cs="Times New Roman"/>
          <w:color w:val="000000"/>
          <w:lang w:eastAsia="ru-RU"/>
        </w:rPr>
        <w:t xml:space="preserve">» или «2 этап» </w:t>
      </w:r>
      <w:r w:rsidRPr="00F9505B">
        <w:rPr>
          <w:rFonts w:ascii="Times New Roman" w:hAnsi="Times New Roman" w:cs="Times New Roman"/>
        </w:rPr>
        <w:t xml:space="preserve">→ Выбираем карту → Вкладка </w:t>
      </w:r>
      <w:r w:rsidRPr="00F9505B">
        <w:rPr>
          <w:rFonts w:ascii="Times New Roman" w:hAnsi="Times New Roman" w:cs="Times New Roman"/>
          <w:lang w:eastAsia="ru-RU"/>
        </w:rPr>
        <w:t>«Заключение»</w:t>
      </w:r>
      <w:r w:rsidRPr="00F9505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9505B">
        <w:rPr>
          <w:rFonts w:ascii="Times New Roman" w:hAnsi="Times New Roman" w:cs="Times New Roman"/>
        </w:rPr>
        <w:t xml:space="preserve">→ Группа здоровья: </w:t>
      </w:r>
      <w:r w:rsidRPr="00F9505B">
        <w:rPr>
          <w:rFonts w:ascii="Times New Roman" w:hAnsi="Times New Roman" w:cs="Times New Roman"/>
          <w:lang w:val="en-US"/>
        </w:rPr>
        <w:t>III</w:t>
      </w:r>
      <w:r w:rsidRPr="00F9505B">
        <w:rPr>
          <w:rFonts w:ascii="Times New Roman" w:hAnsi="Times New Roman" w:cs="Times New Roman"/>
        </w:rPr>
        <w:t>а</w:t>
      </w:r>
    </w:p>
    <w:p w:rsidR="00345650" w:rsidRPr="00F9505B" w:rsidRDefault="00345650" w:rsidP="00CF5539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</w:rPr>
        <w:tab/>
      </w:r>
      <w:r w:rsidR="009A34C5">
        <w:rPr>
          <w:rFonts w:ascii="Times New Roman" w:hAnsi="Times New Roman" w:cs="Times New Roman"/>
          <w:u w:val="single"/>
        </w:rPr>
        <w:t xml:space="preserve">Строка </w:t>
      </w:r>
      <w:r w:rsidRPr="00F9505B">
        <w:rPr>
          <w:rFonts w:ascii="Times New Roman" w:hAnsi="Times New Roman" w:cs="Times New Roman"/>
          <w:u w:val="single"/>
        </w:rPr>
        <w:t>4 «Определена IIIб группа состояния здоровья»</w:t>
      </w:r>
    </w:p>
    <w:p w:rsidR="00CF5539" w:rsidRPr="00F9505B" w:rsidRDefault="00CF5539" w:rsidP="00CF5539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Выводится количество пациентов, у которых по результатам </w:t>
      </w:r>
      <w:r w:rsidR="008D2396"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="008D2396" w:rsidRPr="00F9505B">
        <w:rPr>
          <w:rFonts w:ascii="Times New Roman" w:hAnsi="Times New Roman" w:cs="Times New Roman"/>
          <w:sz w:val="24"/>
          <w:szCs w:val="24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>определена 3б группа здоровья</w:t>
      </w:r>
    </w:p>
    <w:p w:rsidR="00345650" w:rsidRPr="00F9505B" w:rsidRDefault="00CF5539" w:rsidP="00CF5539">
      <w:pPr>
        <w:pStyle w:val="TableGraf10M"/>
        <w:tabs>
          <w:tab w:val="left" w:pos="567"/>
        </w:tabs>
        <w:spacing w:before="0" w:after="0"/>
        <w:ind w:right="454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i/>
          <w:lang w:eastAsia="ru-RU"/>
        </w:rPr>
        <w:tab/>
        <w:t>МИС:</w:t>
      </w:r>
      <w:r w:rsidRPr="00F9505B">
        <w:rPr>
          <w:rFonts w:ascii="Times New Roman" w:hAnsi="Times New Roman" w:cs="Times New Roman"/>
          <w:lang w:eastAsia="ru-RU"/>
        </w:rPr>
        <w:t xml:space="preserve"> Учет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Медосмотры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</w:rPr>
        <w:t xml:space="preserve"> →</w:t>
      </w:r>
      <w:r w:rsidRPr="00F9505B">
        <w:rPr>
          <w:rFonts w:ascii="Times New Roman" w:hAnsi="Times New Roman" w:cs="Times New Roman"/>
          <w:lang w:eastAsia="ru-RU"/>
        </w:rPr>
        <w:t xml:space="preserve"> Фильтры: Тип: Закрытые, за период: отчетный период, Тип карты: «</w:t>
      </w:r>
      <w:r w:rsidR="00E47FFC"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 w:rsidRPr="00F9505B">
        <w:rPr>
          <w:rFonts w:ascii="Times New Roman" w:hAnsi="Times New Roman" w:cs="Times New Roman"/>
          <w:lang w:eastAsia="ru-RU"/>
        </w:rPr>
        <w:t xml:space="preserve">» </w:t>
      </w:r>
      <w:r w:rsidRPr="00F9505B">
        <w:rPr>
          <w:rFonts w:ascii="Times New Roman" w:hAnsi="Times New Roman" w:cs="Times New Roman"/>
        </w:rPr>
        <w:t xml:space="preserve">Карты с причиной закрытия </w:t>
      </w:r>
      <w:r w:rsidRPr="00F9505B">
        <w:rPr>
          <w:rFonts w:ascii="Times New Roman" w:hAnsi="Times New Roman" w:cs="Times New Roman"/>
          <w:color w:val="000000"/>
          <w:lang w:eastAsia="ru-RU"/>
        </w:rPr>
        <w:t>«</w:t>
      </w:r>
      <w:r w:rsidR="00E47FFC"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Pr="00F9505B">
        <w:rPr>
          <w:rFonts w:ascii="Times New Roman" w:hAnsi="Times New Roman" w:cs="Times New Roman"/>
          <w:color w:val="000000"/>
          <w:lang w:eastAsia="ru-RU"/>
        </w:rPr>
        <w:t xml:space="preserve">» или «2 этап» </w:t>
      </w:r>
      <w:r w:rsidRPr="00F9505B">
        <w:rPr>
          <w:rFonts w:ascii="Times New Roman" w:hAnsi="Times New Roman" w:cs="Times New Roman"/>
        </w:rPr>
        <w:t xml:space="preserve">→ Выбираем карту → Вкладка </w:t>
      </w:r>
      <w:r w:rsidRPr="00F9505B">
        <w:rPr>
          <w:rFonts w:ascii="Times New Roman" w:hAnsi="Times New Roman" w:cs="Times New Roman"/>
          <w:lang w:eastAsia="ru-RU"/>
        </w:rPr>
        <w:t>«Заключение»</w:t>
      </w:r>
      <w:r w:rsidRPr="00F9505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9505B">
        <w:rPr>
          <w:rFonts w:ascii="Times New Roman" w:hAnsi="Times New Roman" w:cs="Times New Roman"/>
        </w:rPr>
        <w:t xml:space="preserve">→ Группа здоровья: </w:t>
      </w:r>
      <w:r w:rsidRPr="00F9505B">
        <w:rPr>
          <w:rFonts w:ascii="Times New Roman" w:hAnsi="Times New Roman" w:cs="Times New Roman"/>
          <w:color w:val="000000"/>
        </w:rPr>
        <w:t>IIIб</w:t>
      </w:r>
      <w:r w:rsidR="00345650" w:rsidRPr="00F9505B">
        <w:rPr>
          <w:rFonts w:ascii="Times New Roman" w:hAnsi="Times New Roman" w:cs="Times New Roman"/>
          <w:color w:val="000000"/>
        </w:rPr>
        <w:t>.</w:t>
      </w:r>
    </w:p>
    <w:p w:rsidR="00345650" w:rsidRPr="00F9505B" w:rsidRDefault="00345650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lang w:eastAsia="ru-RU"/>
        </w:rPr>
        <w:tab/>
      </w:r>
      <w:r w:rsidRPr="00F9505B">
        <w:rPr>
          <w:rFonts w:ascii="Times New Roman" w:hAnsi="Times New Roman" w:cs="Times New Roman"/>
        </w:rPr>
        <w:tab/>
      </w:r>
      <w:r w:rsidR="009A34C5">
        <w:rPr>
          <w:rFonts w:ascii="Times New Roman" w:hAnsi="Times New Roman" w:cs="Times New Roman"/>
          <w:u w:val="single"/>
        </w:rPr>
        <w:t xml:space="preserve">Строка </w:t>
      </w:r>
      <w:r w:rsidR="000C0932">
        <w:rPr>
          <w:rFonts w:ascii="Times New Roman" w:hAnsi="Times New Roman" w:cs="Times New Roman"/>
          <w:u w:val="single"/>
        </w:rPr>
        <w:t>5</w:t>
      </w:r>
      <w:r w:rsidRPr="00F9505B">
        <w:rPr>
          <w:rFonts w:ascii="Times New Roman" w:hAnsi="Times New Roman" w:cs="Times New Roman"/>
          <w:u w:val="single"/>
        </w:rPr>
        <w:t xml:space="preserve"> «</w:t>
      </w:r>
      <w:r w:rsidR="00E47FFC" w:rsidRPr="00E47FFC">
        <w:rPr>
          <w:rFonts w:ascii="Times New Roman" w:hAnsi="Times New Roman" w:cs="Times New Roman"/>
          <w:u w:val="single"/>
        </w:rPr>
        <w:t>Направлено, при наличии медицинских показаний, на дополнительное обследование, вне рамок диспансеризации</w:t>
      </w:r>
      <w:r w:rsidRPr="00F9505B">
        <w:rPr>
          <w:rFonts w:ascii="Times New Roman" w:hAnsi="Times New Roman" w:cs="Times New Roman"/>
          <w:u w:val="single"/>
        </w:rPr>
        <w:t>»</w:t>
      </w:r>
    </w:p>
    <w:p w:rsidR="00345650" w:rsidRPr="00F9505B" w:rsidRDefault="00345650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0B6A" w:rsidRPr="00F9505B">
        <w:rPr>
          <w:rFonts w:ascii="Times New Roman" w:hAnsi="Times New Roman" w:cs="Times New Roman"/>
          <w:sz w:val="24"/>
          <w:szCs w:val="24"/>
        </w:rPr>
        <w:t xml:space="preserve">Выводится количество пациентов, которым по результатам </w:t>
      </w:r>
      <w:r w:rsidR="00E47FFC"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="00E47FFC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7FFC">
        <w:rPr>
          <w:rFonts w:ascii="Times New Roman" w:hAnsi="Times New Roman" w:cs="Times New Roman"/>
          <w:sz w:val="24"/>
          <w:szCs w:val="24"/>
          <w:lang w:eastAsia="ru-RU"/>
        </w:rPr>
        <w:t xml:space="preserve">в окне услуги было создано направление на к </w:t>
      </w:r>
      <w:r w:rsidR="00E47FFC" w:rsidRPr="00E47FFC">
        <w:rPr>
          <w:rFonts w:ascii="Times New Roman" w:hAnsi="Times New Roman" w:cs="Times New Roman"/>
          <w:sz w:val="24"/>
          <w:szCs w:val="24"/>
          <w:lang w:eastAsia="ru-RU"/>
        </w:rPr>
        <w:t>врачу-кардиологу</w:t>
      </w:r>
      <w:r w:rsidR="00E47FF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7FFC" w:rsidRPr="00E47FFC">
        <w:rPr>
          <w:rFonts w:ascii="Times New Roman" w:hAnsi="Times New Roman" w:cs="Times New Roman"/>
          <w:sz w:val="24"/>
          <w:szCs w:val="24"/>
          <w:lang w:eastAsia="ru-RU"/>
        </w:rPr>
        <w:t xml:space="preserve"> врачу-неврологу</w:t>
      </w:r>
      <w:r w:rsidR="00E47F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47FFC" w:rsidRPr="00E47FFC">
        <w:rPr>
          <w:rFonts w:ascii="Times New Roman" w:hAnsi="Times New Roman" w:cs="Times New Roman"/>
          <w:sz w:val="24"/>
          <w:szCs w:val="24"/>
          <w:lang w:eastAsia="ru-RU"/>
        </w:rPr>
        <w:t>врачу-эндокринологу</w:t>
      </w:r>
      <w:r w:rsidR="00E47F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47FFC" w:rsidRPr="00E47FFC">
        <w:rPr>
          <w:rFonts w:ascii="Times New Roman" w:hAnsi="Times New Roman" w:cs="Times New Roman"/>
          <w:sz w:val="24"/>
          <w:szCs w:val="24"/>
          <w:lang w:eastAsia="ru-RU"/>
        </w:rPr>
        <w:t>врачу-пульмонологу</w:t>
      </w:r>
      <w:r w:rsidR="00E47F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47FFC" w:rsidRPr="00E47FFC">
        <w:rPr>
          <w:rFonts w:ascii="Times New Roman" w:hAnsi="Times New Roman" w:cs="Times New Roman"/>
          <w:sz w:val="24"/>
          <w:szCs w:val="24"/>
          <w:lang w:eastAsia="ru-RU"/>
        </w:rPr>
        <w:t>врачу-дерматовенерологу</w:t>
      </w:r>
      <w:r w:rsidR="00E47F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47FFC" w:rsidRPr="00E47FFC">
        <w:rPr>
          <w:rFonts w:ascii="Times New Roman" w:hAnsi="Times New Roman" w:cs="Times New Roman"/>
          <w:sz w:val="24"/>
          <w:szCs w:val="24"/>
          <w:lang w:eastAsia="ru-RU"/>
        </w:rPr>
        <w:t>врачу-ревматологу</w:t>
      </w:r>
      <w:r w:rsidR="00E47F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47FFC" w:rsidRPr="00E47FFC">
        <w:rPr>
          <w:rFonts w:ascii="Times New Roman" w:hAnsi="Times New Roman" w:cs="Times New Roman"/>
          <w:sz w:val="24"/>
          <w:szCs w:val="24"/>
          <w:lang w:eastAsia="ru-RU"/>
        </w:rPr>
        <w:t>врачу-оториноларингологу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0B6A" w:rsidRDefault="00345650" w:rsidP="00720B6A">
      <w:pPr>
        <w:pStyle w:val="TableGraf10M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i/>
          <w:lang w:eastAsia="ru-RU"/>
        </w:rPr>
        <w:t>МИС:</w:t>
      </w:r>
      <w:r w:rsidRPr="00F9505B">
        <w:rPr>
          <w:rFonts w:ascii="Times New Roman" w:hAnsi="Times New Roman" w:cs="Times New Roman"/>
          <w:lang w:eastAsia="ru-RU"/>
        </w:rPr>
        <w:t xml:space="preserve"> </w:t>
      </w:r>
      <w:r w:rsidR="00720B6A" w:rsidRPr="00F9505B">
        <w:rPr>
          <w:rFonts w:ascii="Times New Roman" w:hAnsi="Times New Roman" w:cs="Times New Roman"/>
          <w:lang w:eastAsia="ru-RU"/>
        </w:rPr>
        <w:t>Учет</w:t>
      </w:r>
      <w:r w:rsidR="00720B6A" w:rsidRPr="00F9505B">
        <w:rPr>
          <w:rFonts w:ascii="Times New Roman" w:hAnsi="Times New Roman" w:cs="Times New Roman"/>
        </w:rPr>
        <w:t xml:space="preserve"> → </w:t>
      </w:r>
      <w:r w:rsidR="00720B6A" w:rsidRPr="00F9505B">
        <w:rPr>
          <w:rFonts w:ascii="Times New Roman" w:hAnsi="Times New Roman" w:cs="Times New Roman"/>
          <w:lang w:eastAsia="ru-RU"/>
        </w:rPr>
        <w:t>Медосмотры</w:t>
      </w:r>
      <w:r w:rsidR="00720B6A" w:rsidRPr="00F9505B">
        <w:rPr>
          <w:rFonts w:ascii="Times New Roman" w:hAnsi="Times New Roman" w:cs="Times New Roman"/>
        </w:rPr>
        <w:t xml:space="preserve"> → </w:t>
      </w:r>
      <w:r w:rsidR="00720B6A" w:rsidRPr="00F9505B">
        <w:rPr>
          <w:rFonts w:ascii="Times New Roman" w:hAnsi="Times New Roman" w:cs="Times New Roman"/>
          <w:lang w:eastAsia="ru-RU"/>
        </w:rPr>
        <w:t>Архив карт медосмотров</w:t>
      </w:r>
      <w:r w:rsidR="00720B6A" w:rsidRPr="00F9505B">
        <w:rPr>
          <w:rFonts w:ascii="Times New Roman" w:hAnsi="Times New Roman" w:cs="Times New Roman"/>
        </w:rPr>
        <w:t xml:space="preserve"> →</w:t>
      </w:r>
      <w:r w:rsidR="00720B6A" w:rsidRPr="00F9505B">
        <w:rPr>
          <w:rFonts w:ascii="Times New Roman" w:hAnsi="Times New Roman" w:cs="Times New Roman"/>
          <w:lang w:eastAsia="ru-RU"/>
        </w:rPr>
        <w:t xml:space="preserve"> Фильтры: Тип: Закрытые, за период: отчетный период, Тип карты: «</w:t>
      </w:r>
      <w:r w:rsidR="00E47FFC"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 w:rsidR="000C0932">
        <w:rPr>
          <w:rFonts w:ascii="Times New Roman" w:hAnsi="Times New Roman" w:cs="Times New Roman"/>
          <w:lang w:eastAsia="ru-RU"/>
        </w:rPr>
        <w:t>»,</w:t>
      </w:r>
      <w:r w:rsidR="00720B6A" w:rsidRPr="00F9505B">
        <w:rPr>
          <w:rFonts w:ascii="Times New Roman" w:hAnsi="Times New Roman" w:cs="Times New Roman"/>
          <w:lang w:eastAsia="ru-RU"/>
        </w:rPr>
        <w:t xml:space="preserve"> </w:t>
      </w:r>
      <w:r w:rsidR="00720B6A" w:rsidRPr="00F9505B">
        <w:rPr>
          <w:rFonts w:ascii="Times New Roman" w:hAnsi="Times New Roman" w:cs="Times New Roman"/>
        </w:rPr>
        <w:t xml:space="preserve">Карты с причиной закрытия </w:t>
      </w:r>
      <w:r w:rsidR="00720B6A" w:rsidRPr="00F9505B">
        <w:rPr>
          <w:rFonts w:ascii="Times New Roman" w:hAnsi="Times New Roman" w:cs="Times New Roman"/>
          <w:color w:val="000000"/>
          <w:lang w:eastAsia="ru-RU"/>
        </w:rPr>
        <w:t>«</w:t>
      </w:r>
      <w:r w:rsidR="00E47FFC"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="00720B6A" w:rsidRPr="00F9505B">
        <w:rPr>
          <w:rFonts w:ascii="Times New Roman" w:hAnsi="Times New Roman" w:cs="Times New Roman"/>
          <w:color w:val="000000"/>
          <w:lang w:eastAsia="ru-RU"/>
        </w:rPr>
        <w:t>» или «2 этап»</w:t>
      </w:r>
      <w:r w:rsidR="00421889">
        <w:rPr>
          <w:rFonts w:ascii="Times New Roman" w:hAnsi="Times New Roman" w:cs="Times New Roman"/>
        </w:rPr>
        <w:t xml:space="preserve"> → Нажимаем на номер карты МО </w:t>
      </w:r>
      <w:r w:rsidR="00421889" w:rsidRPr="00F9505B">
        <w:rPr>
          <w:rFonts w:ascii="Times New Roman" w:hAnsi="Times New Roman" w:cs="Times New Roman"/>
        </w:rPr>
        <w:t xml:space="preserve">→ </w:t>
      </w:r>
      <w:r w:rsidR="00E47FFC">
        <w:rPr>
          <w:rFonts w:ascii="Times New Roman" w:hAnsi="Times New Roman" w:cs="Times New Roman"/>
        </w:rPr>
        <w:t>На одной из услуг на вкладке «Направления» есть запись к</w:t>
      </w:r>
      <w:r w:rsidR="00E47FFC" w:rsidRPr="00E47FFC">
        <w:rPr>
          <w:rFonts w:ascii="Times New Roman" w:hAnsi="Times New Roman" w:cs="Times New Roman"/>
          <w:lang w:eastAsia="ru-RU"/>
        </w:rPr>
        <w:t xml:space="preserve"> врачу-кардиологу</w:t>
      </w:r>
      <w:r w:rsidR="00E47FFC">
        <w:rPr>
          <w:rFonts w:ascii="Times New Roman" w:hAnsi="Times New Roman" w:cs="Times New Roman"/>
          <w:lang w:eastAsia="ru-RU"/>
        </w:rPr>
        <w:t xml:space="preserve">, </w:t>
      </w:r>
      <w:r w:rsidR="00E47FFC" w:rsidRPr="00E47FFC">
        <w:rPr>
          <w:rFonts w:ascii="Times New Roman" w:hAnsi="Times New Roman" w:cs="Times New Roman"/>
          <w:lang w:eastAsia="ru-RU"/>
        </w:rPr>
        <w:t>врачу-неврологу</w:t>
      </w:r>
      <w:r w:rsidR="00E47FFC">
        <w:rPr>
          <w:rFonts w:ascii="Times New Roman" w:hAnsi="Times New Roman" w:cs="Times New Roman"/>
          <w:lang w:eastAsia="ru-RU"/>
        </w:rPr>
        <w:t xml:space="preserve">, </w:t>
      </w:r>
      <w:r w:rsidR="00E47FFC" w:rsidRPr="00E47FFC">
        <w:rPr>
          <w:rFonts w:ascii="Times New Roman" w:hAnsi="Times New Roman" w:cs="Times New Roman"/>
          <w:lang w:eastAsia="ru-RU"/>
        </w:rPr>
        <w:t>врачу-эндокринологу</w:t>
      </w:r>
      <w:r w:rsidR="00E47FFC">
        <w:rPr>
          <w:rFonts w:ascii="Times New Roman" w:hAnsi="Times New Roman" w:cs="Times New Roman"/>
          <w:lang w:eastAsia="ru-RU"/>
        </w:rPr>
        <w:t xml:space="preserve">, </w:t>
      </w:r>
      <w:r w:rsidR="00E47FFC" w:rsidRPr="00E47FFC">
        <w:rPr>
          <w:rFonts w:ascii="Times New Roman" w:hAnsi="Times New Roman" w:cs="Times New Roman"/>
          <w:lang w:eastAsia="ru-RU"/>
        </w:rPr>
        <w:t>врачу-пульмонологу</w:t>
      </w:r>
      <w:r w:rsidR="00E47FFC">
        <w:rPr>
          <w:rFonts w:ascii="Times New Roman" w:hAnsi="Times New Roman" w:cs="Times New Roman"/>
          <w:lang w:eastAsia="ru-RU"/>
        </w:rPr>
        <w:t xml:space="preserve">, </w:t>
      </w:r>
      <w:r w:rsidR="00E47FFC" w:rsidRPr="00E47FFC">
        <w:rPr>
          <w:rFonts w:ascii="Times New Roman" w:hAnsi="Times New Roman" w:cs="Times New Roman"/>
          <w:lang w:eastAsia="ru-RU"/>
        </w:rPr>
        <w:t>врачу-дерматовенерологу</w:t>
      </w:r>
      <w:r w:rsidR="00E47FFC">
        <w:rPr>
          <w:rFonts w:ascii="Times New Roman" w:hAnsi="Times New Roman" w:cs="Times New Roman"/>
          <w:lang w:eastAsia="ru-RU"/>
        </w:rPr>
        <w:t xml:space="preserve">, </w:t>
      </w:r>
      <w:r w:rsidR="00E47FFC" w:rsidRPr="00E47FFC">
        <w:rPr>
          <w:rFonts w:ascii="Times New Roman" w:hAnsi="Times New Roman" w:cs="Times New Roman"/>
          <w:lang w:eastAsia="ru-RU"/>
        </w:rPr>
        <w:t>врачу-ревматологу</w:t>
      </w:r>
      <w:r w:rsidR="00E47FFC">
        <w:rPr>
          <w:rFonts w:ascii="Times New Roman" w:hAnsi="Times New Roman" w:cs="Times New Roman"/>
          <w:lang w:eastAsia="ru-RU"/>
        </w:rPr>
        <w:t xml:space="preserve">, </w:t>
      </w:r>
      <w:r w:rsidR="00E47FFC" w:rsidRPr="00E47FFC">
        <w:rPr>
          <w:rFonts w:ascii="Times New Roman" w:hAnsi="Times New Roman" w:cs="Times New Roman"/>
          <w:lang w:eastAsia="ru-RU"/>
        </w:rPr>
        <w:t>врачу-оториноларингологу</w:t>
      </w:r>
      <w:r w:rsidR="00E47FFC">
        <w:rPr>
          <w:rFonts w:ascii="Times New Roman" w:hAnsi="Times New Roman" w:cs="Times New Roman"/>
        </w:rPr>
        <w:t xml:space="preserve"> </w:t>
      </w:r>
    </w:p>
    <w:p w:rsidR="00E15F5A" w:rsidRPr="00F9505B" w:rsidRDefault="00E15F5A" w:rsidP="00E15F5A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Строка 5.1</w:t>
      </w:r>
      <w:r w:rsidRPr="00F9505B">
        <w:rPr>
          <w:rFonts w:ascii="Times New Roman" w:hAnsi="Times New Roman" w:cs="Times New Roman"/>
          <w:u w:val="single"/>
        </w:rPr>
        <w:t xml:space="preserve"> «</w:t>
      </w:r>
      <w:r w:rsidRPr="00E15F5A">
        <w:rPr>
          <w:rFonts w:ascii="Times New Roman" w:hAnsi="Times New Roman" w:cs="Times New Roman"/>
          <w:u w:val="single"/>
        </w:rPr>
        <w:t>к врачу-кардиологу</w:t>
      </w:r>
      <w:r w:rsidRPr="00F9505B">
        <w:rPr>
          <w:rFonts w:ascii="Times New Roman" w:hAnsi="Times New Roman" w:cs="Times New Roman"/>
          <w:u w:val="single"/>
        </w:rPr>
        <w:t>»</w:t>
      </w:r>
    </w:p>
    <w:p w:rsidR="00E15F5A" w:rsidRPr="00F9505B" w:rsidRDefault="00E15F5A" w:rsidP="00E15F5A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Выводится количество пациентов, которым по результатам </w:t>
      </w:r>
      <w:r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окне услуги было создано направление на к </w:t>
      </w:r>
      <w:r w:rsidRPr="00E47FFC">
        <w:rPr>
          <w:rFonts w:ascii="Times New Roman" w:hAnsi="Times New Roman" w:cs="Times New Roman"/>
          <w:sz w:val="24"/>
          <w:szCs w:val="24"/>
          <w:lang w:eastAsia="ru-RU"/>
        </w:rPr>
        <w:t>врачу-кардиологу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F5A" w:rsidRPr="00E47FFC" w:rsidRDefault="00E15F5A" w:rsidP="00E15F5A">
      <w:pPr>
        <w:pStyle w:val="TableGraf10M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i/>
          <w:lang w:eastAsia="ru-RU"/>
        </w:rPr>
        <w:t>МИС:</w:t>
      </w:r>
      <w:r w:rsidRPr="00F9505B">
        <w:rPr>
          <w:rFonts w:ascii="Times New Roman" w:hAnsi="Times New Roman" w:cs="Times New Roman"/>
          <w:lang w:eastAsia="ru-RU"/>
        </w:rPr>
        <w:t xml:space="preserve"> Учет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Медосмотры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</w:rPr>
        <w:t xml:space="preserve"> →</w:t>
      </w:r>
      <w:r w:rsidRPr="00F9505B">
        <w:rPr>
          <w:rFonts w:ascii="Times New Roman" w:hAnsi="Times New Roman" w:cs="Times New Roman"/>
          <w:lang w:eastAsia="ru-RU"/>
        </w:rPr>
        <w:t xml:space="preserve"> Фильтры: Тип: Закрытые, за период: отчетный период, Тип карты: «</w:t>
      </w:r>
      <w:r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>
        <w:rPr>
          <w:rFonts w:ascii="Times New Roman" w:hAnsi="Times New Roman" w:cs="Times New Roman"/>
          <w:lang w:eastAsia="ru-RU"/>
        </w:rPr>
        <w:t>»,</w:t>
      </w:r>
      <w:r w:rsidRPr="00F9505B">
        <w:rPr>
          <w:rFonts w:ascii="Times New Roman" w:hAnsi="Times New Roman" w:cs="Times New Roman"/>
          <w:lang w:eastAsia="ru-RU"/>
        </w:rPr>
        <w:t xml:space="preserve"> </w:t>
      </w:r>
      <w:r w:rsidRPr="00F9505B">
        <w:rPr>
          <w:rFonts w:ascii="Times New Roman" w:hAnsi="Times New Roman" w:cs="Times New Roman"/>
        </w:rPr>
        <w:t xml:space="preserve">Карты с причиной закрытия </w:t>
      </w:r>
      <w:r w:rsidRPr="00F9505B">
        <w:rPr>
          <w:rFonts w:ascii="Times New Roman" w:hAnsi="Times New Roman" w:cs="Times New Roman"/>
          <w:color w:val="000000"/>
          <w:lang w:eastAsia="ru-RU"/>
        </w:rPr>
        <w:t>«</w:t>
      </w:r>
      <w:r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Pr="00F9505B">
        <w:rPr>
          <w:rFonts w:ascii="Times New Roman" w:hAnsi="Times New Roman" w:cs="Times New Roman"/>
          <w:color w:val="000000"/>
          <w:lang w:eastAsia="ru-RU"/>
        </w:rPr>
        <w:t>» или «2 этап»</w:t>
      </w:r>
      <w:r>
        <w:rPr>
          <w:rFonts w:ascii="Times New Roman" w:hAnsi="Times New Roman" w:cs="Times New Roman"/>
        </w:rPr>
        <w:t xml:space="preserve"> → Нажимаем на номер карты МО </w:t>
      </w:r>
      <w:r w:rsidRPr="00F9505B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>На одной из услуг на вкладке «Направления» есть запись к</w:t>
      </w:r>
      <w:r w:rsidRPr="00E47FFC">
        <w:rPr>
          <w:rFonts w:ascii="Times New Roman" w:hAnsi="Times New Roman" w:cs="Times New Roman"/>
          <w:lang w:eastAsia="ru-RU"/>
        </w:rPr>
        <w:t xml:space="preserve"> врачу-кардиологу</w:t>
      </w:r>
      <w:r w:rsidR="00292B44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15F5A" w:rsidRDefault="00E15F5A" w:rsidP="00720B6A">
      <w:pPr>
        <w:pStyle w:val="TableGraf10M"/>
        <w:spacing w:before="0" w:after="0"/>
        <w:ind w:firstLine="708"/>
        <w:jc w:val="both"/>
        <w:rPr>
          <w:rFonts w:ascii="Times New Roman" w:hAnsi="Times New Roman" w:cs="Times New Roman"/>
        </w:rPr>
      </w:pPr>
    </w:p>
    <w:p w:rsidR="00E15F5A" w:rsidRPr="00F9505B" w:rsidRDefault="00E15F5A" w:rsidP="00E15F5A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Строка 5.2</w:t>
      </w:r>
      <w:r w:rsidRPr="00F9505B">
        <w:rPr>
          <w:rFonts w:ascii="Times New Roman" w:hAnsi="Times New Roman" w:cs="Times New Roman"/>
          <w:u w:val="single"/>
        </w:rPr>
        <w:t xml:space="preserve"> «</w:t>
      </w:r>
      <w:r w:rsidR="00292B44" w:rsidRPr="00292B44">
        <w:rPr>
          <w:rFonts w:ascii="Times New Roman" w:hAnsi="Times New Roman" w:cs="Times New Roman"/>
          <w:u w:val="single"/>
        </w:rPr>
        <w:t>к врачу-неврологу</w:t>
      </w:r>
      <w:r w:rsidRPr="00F9505B">
        <w:rPr>
          <w:rFonts w:ascii="Times New Roman" w:hAnsi="Times New Roman" w:cs="Times New Roman"/>
          <w:u w:val="single"/>
        </w:rPr>
        <w:t>»</w:t>
      </w:r>
    </w:p>
    <w:p w:rsidR="00E15F5A" w:rsidRPr="00F9505B" w:rsidRDefault="00E15F5A" w:rsidP="00E15F5A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Выводится количество пациентов, которым по результатам </w:t>
      </w:r>
      <w:r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окне услуги было создано направление на </w:t>
      </w:r>
      <w:r w:rsidRPr="00E47FFC">
        <w:rPr>
          <w:rFonts w:ascii="Times New Roman" w:hAnsi="Times New Roman" w:cs="Times New Roman"/>
          <w:sz w:val="24"/>
          <w:szCs w:val="24"/>
          <w:lang w:eastAsia="ru-RU"/>
        </w:rPr>
        <w:t>врачу-неврологу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F5A" w:rsidRPr="00E47FFC" w:rsidRDefault="00E15F5A" w:rsidP="00E15F5A">
      <w:pPr>
        <w:pStyle w:val="TableGraf10M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i/>
          <w:lang w:eastAsia="ru-RU"/>
        </w:rPr>
        <w:t>МИС:</w:t>
      </w:r>
      <w:r w:rsidRPr="00F9505B">
        <w:rPr>
          <w:rFonts w:ascii="Times New Roman" w:hAnsi="Times New Roman" w:cs="Times New Roman"/>
          <w:lang w:eastAsia="ru-RU"/>
        </w:rPr>
        <w:t xml:space="preserve"> Учет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Медосмотры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</w:rPr>
        <w:t xml:space="preserve"> →</w:t>
      </w:r>
      <w:r w:rsidRPr="00F9505B">
        <w:rPr>
          <w:rFonts w:ascii="Times New Roman" w:hAnsi="Times New Roman" w:cs="Times New Roman"/>
          <w:lang w:eastAsia="ru-RU"/>
        </w:rPr>
        <w:t xml:space="preserve"> Фильтры: Тип: Закрытые, </w:t>
      </w:r>
      <w:r w:rsidRPr="00F9505B">
        <w:rPr>
          <w:rFonts w:ascii="Times New Roman" w:hAnsi="Times New Roman" w:cs="Times New Roman"/>
          <w:lang w:eastAsia="ru-RU"/>
        </w:rPr>
        <w:lastRenderedPageBreak/>
        <w:t>за период: отчетный период, Тип карты: «</w:t>
      </w:r>
      <w:r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>
        <w:rPr>
          <w:rFonts w:ascii="Times New Roman" w:hAnsi="Times New Roman" w:cs="Times New Roman"/>
          <w:lang w:eastAsia="ru-RU"/>
        </w:rPr>
        <w:t>»,</w:t>
      </w:r>
      <w:r w:rsidRPr="00F9505B">
        <w:rPr>
          <w:rFonts w:ascii="Times New Roman" w:hAnsi="Times New Roman" w:cs="Times New Roman"/>
          <w:lang w:eastAsia="ru-RU"/>
        </w:rPr>
        <w:t xml:space="preserve"> </w:t>
      </w:r>
      <w:r w:rsidRPr="00F9505B">
        <w:rPr>
          <w:rFonts w:ascii="Times New Roman" w:hAnsi="Times New Roman" w:cs="Times New Roman"/>
        </w:rPr>
        <w:t xml:space="preserve">Карты с причиной закрытия </w:t>
      </w:r>
      <w:r w:rsidRPr="00F9505B">
        <w:rPr>
          <w:rFonts w:ascii="Times New Roman" w:hAnsi="Times New Roman" w:cs="Times New Roman"/>
          <w:color w:val="000000"/>
          <w:lang w:eastAsia="ru-RU"/>
        </w:rPr>
        <w:t>«</w:t>
      </w:r>
      <w:r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Pr="00F9505B">
        <w:rPr>
          <w:rFonts w:ascii="Times New Roman" w:hAnsi="Times New Roman" w:cs="Times New Roman"/>
          <w:color w:val="000000"/>
          <w:lang w:eastAsia="ru-RU"/>
        </w:rPr>
        <w:t>» или «2 этап»</w:t>
      </w:r>
      <w:r>
        <w:rPr>
          <w:rFonts w:ascii="Times New Roman" w:hAnsi="Times New Roman" w:cs="Times New Roman"/>
        </w:rPr>
        <w:t xml:space="preserve"> → Нажимаем на номер карты МО </w:t>
      </w:r>
      <w:r w:rsidRPr="00F9505B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>На одной из услуг на вкладке «Направления» есть запись к</w:t>
      </w:r>
      <w:r w:rsidRPr="00E47FFC">
        <w:rPr>
          <w:rFonts w:ascii="Times New Roman" w:hAnsi="Times New Roman" w:cs="Times New Roman"/>
          <w:lang w:eastAsia="ru-RU"/>
        </w:rPr>
        <w:t xml:space="preserve"> врачу-неврологу</w:t>
      </w:r>
      <w:r w:rsidR="00292B44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15F5A" w:rsidRPr="00F9505B" w:rsidRDefault="00E15F5A" w:rsidP="00E15F5A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Строка 5.3</w:t>
      </w:r>
      <w:r w:rsidRPr="00F9505B">
        <w:rPr>
          <w:rFonts w:ascii="Times New Roman" w:hAnsi="Times New Roman" w:cs="Times New Roman"/>
          <w:u w:val="single"/>
        </w:rPr>
        <w:t xml:space="preserve"> «</w:t>
      </w:r>
      <w:r w:rsidR="00292B44" w:rsidRPr="00292B44">
        <w:rPr>
          <w:rFonts w:ascii="Times New Roman" w:hAnsi="Times New Roman" w:cs="Times New Roman"/>
          <w:u w:val="single"/>
        </w:rPr>
        <w:t>к врачу-эндокринологу</w:t>
      </w:r>
      <w:r w:rsidRPr="00F9505B">
        <w:rPr>
          <w:rFonts w:ascii="Times New Roman" w:hAnsi="Times New Roman" w:cs="Times New Roman"/>
          <w:u w:val="single"/>
        </w:rPr>
        <w:t>»</w:t>
      </w:r>
    </w:p>
    <w:p w:rsidR="00E15F5A" w:rsidRPr="00F9505B" w:rsidRDefault="00E15F5A" w:rsidP="00E15F5A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Выводится количество пациентов, которым по результатам </w:t>
      </w:r>
      <w:r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окне услуги было создано направление на к </w:t>
      </w:r>
      <w:r w:rsidRPr="00E47FFC">
        <w:rPr>
          <w:rFonts w:ascii="Times New Roman" w:hAnsi="Times New Roman" w:cs="Times New Roman"/>
          <w:sz w:val="24"/>
          <w:szCs w:val="24"/>
          <w:lang w:eastAsia="ru-RU"/>
        </w:rPr>
        <w:t>врачу-эндокринологу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F5A" w:rsidRPr="00E47FFC" w:rsidRDefault="00E15F5A" w:rsidP="00E15F5A">
      <w:pPr>
        <w:pStyle w:val="TableGraf10M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i/>
          <w:lang w:eastAsia="ru-RU"/>
        </w:rPr>
        <w:t>МИС:</w:t>
      </w:r>
      <w:r w:rsidRPr="00F9505B">
        <w:rPr>
          <w:rFonts w:ascii="Times New Roman" w:hAnsi="Times New Roman" w:cs="Times New Roman"/>
          <w:lang w:eastAsia="ru-RU"/>
        </w:rPr>
        <w:t xml:space="preserve"> Учет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Медосмотры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</w:rPr>
        <w:t xml:space="preserve"> →</w:t>
      </w:r>
      <w:r w:rsidRPr="00F9505B">
        <w:rPr>
          <w:rFonts w:ascii="Times New Roman" w:hAnsi="Times New Roman" w:cs="Times New Roman"/>
          <w:lang w:eastAsia="ru-RU"/>
        </w:rPr>
        <w:t xml:space="preserve"> Фильтры: Тип: Закрытые, за период: отчетный период, Тип карты: «</w:t>
      </w:r>
      <w:r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>
        <w:rPr>
          <w:rFonts w:ascii="Times New Roman" w:hAnsi="Times New Roman" w:cs="Times New Roman"/>
          <w:lang w:eastAsia="ru-RU"/>
        </w:rPr>
        <w:t>»,</w:t>
      </w:r>
      <w:r w:rsidRPr="00F9505B">
        <w:rPr>
          <w:rFonts w:ascii="Times New Roman" w:hAnsi="Times New Roman" w:cs="Times New Roman"/>
          <w:lang w:eastAsia="ru-RU"/>
        </w:rPr>
        <w:t xml:space="preserve"> </w:t>
      </w:r>
      <w:r w:rsidRPr="00F9505B">
        <w:rPr>
          <w:rFonts w:ascii="Times New Roman" w:hAnsi="Times New Roman" w:cs="Times New Roman"/>
        </w:rPr>
        <w:t xml:space="preserve">Карты с причиной закрытия </w:t>
      </w:r>
      <w:r w:rsidRPr="00F9505B">
        <w:rPr>
          <w:rFonts w:ascii="Times New Roman" w:hAnsi="Times New Roman" w:cs="Times New Roman"/>
          <w:color w:val="000000"/>
          <w:lang w:eastAsia="ru-RU"/>
        </w:rPr>
        <w:t>«</w:t>
      </w:r>
      <w:r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Pr="00F9505B">
        <w:rPr>
          <w:rFonts w:ascii="Times New Roman" w:hAnsi="Times New Roman" w:cs="Times New Roman"/>
          <w:color w:val="000000"/>
          <w:lang w:eastAsia="ru-RU"/>
        </w:rPr>
        <w:t>» или «2 этап»</w:t>
      </w:r>
      <w:r>
        <w:rPr>
          <w:rFonts w:ascii="Times New Roman" w:hAnsi="Times New Roman" w:cs="Times New Roman"/>
        </w:rPr>
        <w:t xml:space="preserve"> → Нажимаем на номер карты МО </w:t>
      </w:r>
      <w:r w:rsidRPr="00F9505B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>На одной из услуг на вкладке «Направления» есть запись к</w:t>
      </w:r>
      <w:r w:rsidRPr="00E47FFC">
        <w:rPr>
          <w:rFonts w:ascii="Times New Roman" w:hAnsi="Times New Roman" w:cs="Times New Roman"/>
          <w:lang w:eastAsia="ru-RU"/>
        </w:rPr>
        <w:t xml:space="preserve"> врачу-эндокринологу</w:t>
      </w:r>
      <w:r w:rsidR="00292B44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15F5A" w:rsidRPr="00F9505B" w:rsidRDefault="00E15F5A" w:rsidP="00E15F5A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Строка 5.4</w:t>
      </w:r>
      <w:r w:rsidRPr="00F9505B">
        <w:rPr>
          <w:rFonts w:ascii="Times New Roman" w:hAnsi="Times New Roman" w:cs="Times New Roman"/>
          <w:u w:val="single"/>
        </w:rPr>
        <w:t xml:space="preserve"> «</w:t>
      </w:r>
      <w:r w:rsidR="00292B44" w:rsidRPr="00292B44">
        <w:rPr>
          <w:rFonts w:ascii="Times New Roman" w:hAnsi="Times New Roman" w:cs="Times New Roman"/>
          <w:u w:val="single"/>
        </w:rPr>
        <w:t>к врачу-пульмонологу</w:t>
      </w:r>
      <w:r w:rsidRPr="00F9505B">
        <w:rPr>
          <w:rFonts w:ascii="Times New Roman" w:hAnsi="Times New Roman" w:cs="Times New Roman"/>
          <w:u w:val="single"/>
        </w:rPr>
        <w:t>»</w:t>
      </w:r>
    </w:p>
    <w:p w:rsidR="00E15F5A" w:rsidRPr="00F9505B" w:rsidRDefault="00E15F5A" w:rsidP="00E15F5A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Выводится количество пациентов, которым по результатам </w:t>
      </w:r>
      <w:r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окне услуги было создано направление на к </w:t>
      </w:r>
      <w:r w:rsidRPr="00E47FFC">
        <w:rPr>
          <w:rFonts w:ascii="Times New Roman" w:hAnsi="Times New Roman" w:cs="Times New Roman"/>
          <w:sz w:val="24"/>
          <w:szCs w:val="24"/>
          <w:lang w:eastAsia="ru-RU"/>
        </w:rPr>
        <w:t>врачу-пульмонологу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F5A" w:rsidRPr="00E47FFC" w:rsidRDefault="00E15F5A" w:rsidP="00E15F5A">
      <w:pPr>
        <w:pStyle w:val="TableGraf10M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i/>
          <w:lang w:eastAsia="ru-RU"/>
        </w:rPr>
        <w:t>МИС:</w:t>
      </w:r>
      <w:r w:rsidRPr="00F9505B">
        <w:rPr>
          <w:rFonts w:ascii="Times New Roman" w:hAnsi="Times New Roman" w:cs="Times New Roman"/>
          <w:lang w:eastAsia="ru-RU"/>
        </w:rPr>
        <w:t xml:space="preserve"> Учет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Медосмотры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</w:rPr>
        <w:t xml:space="preserve"> →</w:t>
      </w:r>
      <w:r w:rsidRPr="00F9505B">
        <w:rPr>
          <w:rFonts w:ascii="Times New Roman" w:hAnsi="Times New Roman" w:cs="Times New Roman"/>
          <w:lang w:eastAsia="ru-RU"/>
        </w:rPr>
        <w:t xml:space="preserve"> Фильтры: Тип: Закрытые, за период: отчетный период, Тип карты: «</w:t>
      </w:r>
      <w:r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>
        <w:rPr>
          <w:rFonts w:ascii="Times New Roman" w:hAnsi="Times New Roman" w:cs="Times New Roman"/>
          <w:lang w:eastAsia="ru-RU"/>
        </w:rPr>
        <w:t>»,</w:t>
      </w:r>
      <w:r w:rsidRPr="00F9505B">
        <w:rPr>
          <w:rFonts w:ascii="Times New Roman" w:hAnsi="Times New Roman" w:cs="Times New Roman"/>
          <w:lang w:eastAsia="ru-RU"/>
        </w:rPr>
        <w:t xml:space="preserve"> </w:t>
      </w:r>
      <w:r w:rsidRPr="00F9505B">
        <w:rPr>
          <w:rFonts w:ascii="Times New Roman" w:hAnsi="Times New Roman" w:cs="Times New Roman"/>
        </w:rPr>
        <w:t xml:space="preserve">Карты с причиной закрытия </w:t>
      </w:r>
      <w:r w:rsidRPr="00F9505B">
        <w:rPr>
          <w:rFonts w:ascii="Times New Roman" w:hAnsi="Times New Roman" w:cs="Times New Roman"/>
          <w:color w:val="000000"/>
          <w:lang w:eastAsia="ru-RU"/>
        </w:rPr>
        <w:t>«</w:t>
      </w:r>
      <w:r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Pr="00F9505B">
        <w:rPr>
          <w:rFonts w:ascii="Times New Roman" w:hAnsi="Times New Roman" w:cs="Times New Roman"/>
          <w:color w:val="000000"/>
          <w:lang w:eastAsia="ru-RU"/>
        </w:rPr>
        <w:t>» или «2 этап»</w:t>
      </w:r>
      <w:r>
        <w:rPr>
          <w:rFonts w:ascii="Times New Roman" w:hAnsi="Times New Roman" w:cs="Times New Roman"/>
        </w:rPr>
        <w:t xml:space="preserve"> → Нажимаем на номер карты МО </w:t>
      </w:r>
      <w:r w:rsidRPr="00F9505B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>На одной из услуг на вкладке «Направления» есть запись к</w:t>
      </w:r>
      <w:r w:rsidRPr="00E47FFC">
        <w:rPr>
          <w:rFonts w:ascii="Times New Roman" w:hAnsi="Times New Roman" w:cs="Times New Roman"/>
          <w:lang w:eastAsia="ru-RU"/>
        </w:rPr>
        <w:t xml:space="preserve"> врачу-пульмонологу</w:t>
      </w:r>
      <w:r w:rsidR="00292B44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15F5A" w:rsidRPr="00F9505B" w:rsidRDefault="00E15F5A" w:rsidP="00E15F5A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Строка 5.5</w:t>
      </w:r>
      <w:r w:rsidRPr="00F9505B">
        <w:rPr>
          <w:rFonts w:ascii="Times New Roman" w:hAnsi="Times New Roman" w:cs="Times New Roman"/>
          <w:u w:val="single"/>
        </w:rPr>
        <w:t xml:space="preserve"> «</w:t>
      </w:r>
      <w:r w:rsidR="00292B44" w:rsidRPr="00292B44">
        <w:rPr>
          <w:rFonts w:ascii="Times New Roman" w:hAnsi="Times New Roman" w:cs="Times New Roman"/>
          <w:u w:val="single"/>
        </w:rPr>
        <w:t>к врачу-дерматовенерологу</w:t>
      </w:r>
      <w:r w:rsidRPr="00F9505B">
        <w:rPr>
          <w:rFonts w:ascii="Times New Roman" w:hAnsi="Times New Roman" w:cs="Times New Roman"/>
          <w:u w:val="single"/>
        </w:rPr>
        <w:t>»</w:t>
      </w:r>
    </w:p>
    <w:p w:rsidR="00E15F5A" w:rsidRPr="00F9505B" w:rsidRDefault="00E15F5A" w:rsidP="00E15F5A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Выводится количество пациентов, которым по результатам </w:t>
      </w:r>
      <w:r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окне услуги было создано направление на к </w:t>
      </w:r>
      <w:r w:rsidRPr="00E47FFC">
        <w:rPr>
          <w:rFonts w:ascii="Times New Roman" w:hAnsi="Times New Roman" w:cs="Times New Roman"/>
          <w:sz w:val="24"/>
          <w:szCs w:val="24"/>
          <w:lang w:eastAsia="ru-RU"/>
        </w:rPr>
        <w:t>врачу-дерматовенерологу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F5A" w:rsidRPr="00E47FFC" w:rsidRDefault="00E15F5A" w:rsidP="00E15F5A">
      <w:pPr>
        <w:pStyle w:val="TableGraf10M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i/>
          <w:lang w:eastAsia="ru-RU"/>
        </w:rPr>
        <w:t>МИС:</w:t>
      </w:r>
      <w:r w:rsidRPr="00F9505B">
        <w:rPr>
          <w:rFonts w:ascii="Times New Roman" w:hAnsi="Times New Roman" w:cs="Times New Roman"/>
          <w:lang w:eastAsia="ru-RU"/>
        </w:rPr>
        <w:t xml:space="preserve"> Учет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Медосмотры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</w:rPr>
        <w:t xml:space="preserve"> →</w:t>
      </w:r>
      <w:r w:rsidRPr="00F9505B">
        <w:rPr>
          <w:rFonts w:ascii="Times New Roman" w:hAnsi="Times New Roman" w:cs="Times New Roman"/>
          <w:lang w:eastAsia="ru-RU"/>
        </w:rPr>
        <w:t xml:space="preserve"> Фильтры: Тип: Закрытые, за период: отчетный период, Тип карты: «</w:t>
      </w:r>
      <w:r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>
        <w:rPr>
          <w:rFonts w:ascii="Times New Roman" w:hAnsi="Times New Roman" w:cs="Times New Roman"/>
          <w:lang w:eastAsia="ru-RU"/>
        </w:rPr>
        <w:t>»,</w:t>
      </w:r>
      <w:r w:rsidRPr="00F9505B">
        <w:rPr>
          <w:rFonts w:ascii="Times New Roman" w:hAnsi="Times New Roman" w:cs="Times New Roman"/>
          <w:lang w:eastAsia="ru-RU"/>
        </w:rPr>
        <w:t xml:space="preserve"> </w:t>
      </w:r>
      <w:r w:rsidRPr="00F9505B">
        <w:rPr>
          <w:rFonts w:ascii="Times New Roman" w:hAnsi="Times New Roman" w:cs="Times New Roman"/>
        </w:rPr>
        <w:t xml:space="preserve">Карты с причиной закрытия </w:t>
      </w:r>
      <w:r w:rsidRPr="00F9505B">
        <w:rPr>
          <w:rFonts w:ascii="Times New Roman" w:hAnsi="Times New Roman" w:cs="Times New Roman"/>
          <w:color w:val="000000"/>
          <w:lang w:eastAsia="ru-RU"/>
        </w:rPr>
        <w:t>«</w:t>
      </w:r>
      <w:r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Pr="00F9505B">
        <w:rPr>
          <w:rFonts w:ascii="Times New Roman" w:hAnsi="Times New Roman" w:cs="Times New Roman"/>
          <w:color w:val="000000"/>
          <w:lang w:eastAsia="ru-RU"/>
        </w:rPr>
        <w:t>» или «2 этап»</w:t>
      </w:r>
      <w:r>
        <w:rPr>
          <w:rFonts w:ascii="Times New Roman" w:hAnsi="Times New Roman" w:cs="Times New Roman"/>
        </w:rPr>
        <w:t xml:space="preserve"> → Нажимаем на номер карты МО </w:t>
      </w:r>
      <w:r w:rsidRPr="00F9505B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>На одной из услуг на вкладке «Направления» есть запись к</w:t>
      </w:r>
      <w:r w:rsidRPr="00E47FFC">
        <w:rPr>
          <w:rFonts w:ascii="Times New Roman" w:hAnsi="Times New Roman" w:cs="Times New Roman"/>
          <w:lang w:eastAsia="ru-RU"/>
        </w:rPr>
        <w:t xml:space="preserve"> врачу-дерматовенерологу</w:t>
      </w:r>
      <w:r w:rsidR="00292B44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15F5A" w:rsidRPr="00F9505B" w:rsidRDefault="00E15F5A" w:rsidP="00E15F5A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Строка 5.6</w:t>
      </w:r>
      <w:r w:rsidRPr="00F9505B">
        <w:rPr>
          <w:rFonts w:ascii="Times New Roman" w:hAnsi="Times New Roman" w:cs="Times New Roman"/>
          <w:u w:val="single"/>
        </w:rPr>
        <w:t xml:space="preserve"> «</w:t>
      </w:r>
      <w:r w:rsidR="00292B44" w:rsidRPr="00292B44">
        <w:rPr>
          <w:rFonts w:ascii="Times New Roman" w:hAnsi="Times New Roman" w:cs="Times New Roman"/>
          <w:u w:val="single"/>
        </w:rPr>
        <w:t>к врачу-ревматологу</w:t>
      </w:r>
      <w:r w:rsidRPr="00F9505B">
        <w:rPr>
          <w:rFonts w:ascii="Times New Roman" w:hAnsi="Times New Roman" w:cs="Times New Roman"/>
          <w:u w:val="single"/>
        </w:rPr>
        <w:t>»</w:t>
      </w:r>
    </w:p>
    <w:p w:rsidR="00E15F5A" w:rsidRPr="00F9505B" w:rsidRDefault="00E15F5A" w:rsidP="00E15F5A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Выводится количество пациентов, которым по результатам </w:t>
      </w:r>
      <w:r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окне услуги было создано направление на к </w:t>
      </w:r>
      <w:r w:rsidRPr="00E47FFC">
        <w:rPr>
          <w:rFonts w:ascii="Times New Roman" w:hAnsi="Times New Roman" w:cs="Times New Roman"/>
          <w:sz w:val="24"/>
          <w:szCs w:val="24"/>
          <w:lang w:eastAsia="ru-RU"/>
        </w:rPr>
        <w:t>врачу-ревматологу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F5A" w:rsidRPr="00E47FFC" w:rsidRDefault="00E15F5A" w:rsidP="00E15F5A">
      <w:pPr>
        <w:pStyle w:val="TableGraf10M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i/>
          <w:lang w:eastAsia="ru-RU"/>
        </w:rPr>
        <w:t>МИС:</w:t>
      </w:r>
      <w:r w:rsidRPr="00F9505B">
        <w:rPr>
          <w:rFonts w:ascii="Times New Roman" w:hAnsi="Times New Roman" w:cs="Times New Roman"/>
          <w:lang w:eastAsia="ru-RU"/>
        </w:rPr>
        <w:t xml:space="preserve"> Учет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Медосмотры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</w:rPr>
        <w:t xml:space="preserve"> →</w:t>
      </w:r>
      <w:r w:rsidRPr="00F9505B">
        <w:rPr>
          <w:rFonts w:ascii="Times New Roman" w:hAnsi="Times New Roman" w:cs="Times New Roman"/>
          <w:lang w:eastAsia="ru-RU"/>
        </w:rPr>
        <w:t xml:space="preserve"> Фильтры: Тип: Закрытые, за период: отчетный период, Тип карты: «</w:t>
      </w:r>
      <w:r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>
        <w:rPr>
          <w:rFonts w:ascii="Times New Roman" w:hAnsi="Times New Roman" w:cs="Times New Roman"/>
          <w:lang w:eastAsia="ru-RU"/>
        </w:rPr>
        <w:t>»,</w:t>
      </w:r>
      <w:r w:rsidRPr="00F9505B">
        <w:rPr>
          <w:rFonts w:ascii="Times New Roman" w:hAnsi="Times New Roman" w:cs="Times New Roman"/>
          <w:lang w:eastAsia="ru-RU"/>
        </w:rPr>
        <w:t xml:space="preserve"> </w:t>
      </w:r>
      <w:r w:rsidRPr="00F9505B">
        <w:rPr>
          <w:rFonts w:ascii="Times New Roman" w:hAnsi="Times New Roman" w:cs="Times New Roman"/>
        </w:rPr>
        <w:t xml:space="preserve">Карты с причиной закрытия </w:t>
      </w:r>
      <w:r w:rsidRPr="00F9505B">
        <w:rPr>
          <w:rFonts w:ascii="Times New Roman" w:hAnsi="Times New Roman" w:cs="Times New Roman"/>
          <w:color w:val="000000"/>
          <w:lang w:eastAsia="ru-RU"/>
        </w:rPr>
        <w:t>«</w:t>
      </w:r>
      <w:r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Pr="00F9505B">
        <w:rPr>
          <w:rFonts w:ascii="Times New Roman" w:hAnsi="Times New Roman" w:cs="Times New Roman"/>
          <w:color w:val="000000"/>
          <w:lang w:eastAsia="ru-RU"/>
        </w:rPr>
        <w:t>» или «2 этап»</w:t>
      </w:r>
      <w:r>
        <w:rPr>
          <w:rFonts w:ascii="Times New Roman" w:hAnsi="Times New Roman" w:cs="Times New Roman"/>
        </w:rPr>
        <w:t xml:space="preserve"> → Нажимаем на номер карты МО </w:t>
      </w:r>
      <w:r w:rsidRPr="00F9505B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>На одной из услуг на вкладке «Направления» есть запись к</w:t>
      </w:r>
      <w:r w:rsidRPr="00E47FFC">
        <w:rPr>
          <w:rFonts w:ascii="Times New Roman" w:hAnsi="Times New Roman" w:cs="Times New Roman"/>
          <w:lang w:eastAsia="ru-RU"/>
        </w:rPr>
        <w:t xml:space="preserve"> врачу-ревматологу</w:t>
      </w:r>
      <w:r w:rsidR="00292B44">
        <w:rPr>
          <w:rFonts w:ascii="Times New Roman" w:hAnsi="Times New Roman" w:cs="Times New Roman"/>
          <w:lang w:eastAsia="ru-RU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15F5A" w:rsidRPr="00F9505B" w:rsidRDefault="00E15F5A" w:rsidP="00E15F5A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Строка 5.7</w:t>
      </w:r>
      <w:r w:rsidRPr="00F9505B">
        <w:rPr>
          <w:rFonts w:ascii="Times New Roman" w:hAnsi="Times New Roman" w:cs="Times New Roman"/>
          <w:u w:val="single"/>
        </w:rPr>
        <w:t xml:space="preserve"> «</w:t>
      </w:r>
      <w:r w:rsidR="00292B44" w:rsidRPr="00292B44">
        <w:rPr>
          <w:rFonts w:ascii="Times New Roman" w:hAnsi="Times New Roman" w:cs="Times New Roman"/>
          <w:u w:val="single"/>
        </w:rPr>
        <w:t>к врачу-оториноларингологу</w:t>
      </w:r>
      <w:r w:rsidRPr="00F9505B">
        <w:rPr>
          <w:rFonts w:ascii="Times New Roman" w:hAnsi="Times New Roman" w:cs="Times New Roman"/>
          <w:u w:val="single"/>
        </w:rPr>
        <w:t>»</w:t>
      </w:r>
    </w:p>
    <w:p w:rsidR="00E15F5A" w:rsidRPr="00F9505B" w:rsidRDefault="00E15F5A" w:rsidP="00E15F5A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Выводится количество пациентов, которым по результатам </w:t>
      </w:r>
      <w:r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окне услуги было создано направление на к </w:t>
      </w:r>
      <w:r w:rsidRPr="00E47FFC">
        <w:rPr>
          <w:rFonts w:ascii="Times New Roman" w:hAnsi="Times New Roman" w:cs="Times New Roman"/>
          <w:sz w:val="24"/>
          <w:szCs w:val="24"/>
          <w:lang w:eastAsia="ru-RU"/>
        </w:rPr>
        <w:t>врачу-оториноларингологу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15F5A" w:rsidRPr="00E47FFC" w:rsidRDefault="00E15F5A" w:rsidP="00E15F5A">
      <w:pPr>
        <w:pStyle w:val="TableGraf10M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i/>
          <w:lang w:eastAsia="ru-RU"/>
        </w:rPr>
        <w:t>МИС:</w:t>
      </w:r>
      <w:r w:rsidRPr="00F9505B">
        <w:rPr>
          <w:rFonts w:ascii="Times New Roman" w:hAnsi="Times New Roman" w:cs="Times New Roman"/>
          <w:lang w:eastAsia="ru-RU"/>
        </w:rPr>
        <w:t xml:space="preserve"> Учет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Медосмотры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</w:rPr>
        <w:t xml:space="preserve"> →</w:t>
      </w:r>
      <w:r w:rsidRPr="00F9505B">
        <w:rPr>
          <w:rFonts w:ascii="Times New Roman" w:hAnsi="Times New Roman" w:cs="Times New Roman"/>
          <w:lang w:eastAsia="ru-RU"/>
        </w:rPr>
        <w:t xml:space="preserve"> Фильтры: Тип: Закрытые, за период: отчетный период, Тип карты: «</w:t>
      </w:r>
      <w:r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>
        <w:rPr>
          <w:rFonts w:ascii="Times New Roman" w:hAnsi="Times New Roman" w:cs="Times New Roman"/>
          <w:lang w:eastAsia="ru-RU"/>
        </w:rPr>
        <w:t>»,</w:t>
      </w:r>
      <w:r w:rsidRPr="00F9505B">
        <w:rPr>
          <w:rFonts w:ascii="Times New Roman" w:hAnsi="Times New Roman" w:cs="Times New Roman"/>
          <w:lang w:eastAsia="ru-RU"/>
        </w:rPr>
        <w:t xml:space="preserve"> </w:t>
      </w:r>
      <w:r w:rsidRPr="00F9505B">
        <w:rPr>
          <w:rFonts w:ascii="Times New Roman" w:hAnsi="Times New Roman" w:cs="Times New Roman"/>
        </w:rPr>
        <w:t xml:space="preserve">Карты с причиной закрытия </w:t>
      </w:r>
      <w:r w:rsidRPr="00F9505B">
        <w:rPr>
          <w:rFonts w:ascii="Times New Roman" w:hAnsi="Times New Roman" w:cs="Times New Roman"/>
          <w:color w:val="000000"/>
          <w:lang w:eastAsia="ru-RU"/>
        </w:rPr>
        <w:t>«</w:t>
      </w:r>
      <w:r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Pr="00F9505B">
        <w:rPr>
          <w:rFonts w:ascii="Times New Roman" w:hAnsi="Times New Roman" w:cs="Times New Roman"/>
          <w:color w:val="000000"/>
          <w:lang w:eastAsia="ru-RU"/>
        </w:rPr>
        <w:t>» или «2 этап»</w:t>
      </w:r>
      <w:r>
        <w:rPr>
          <w:rFonts w:ascii="Times New Roman" w:hAnsi="Times New Roman" w:cs="Times New Roman"/>
        </w:rPr>
        <w:t xml:space="preserve"> → Нажимаем на номер карты МО </w:t>
      </w:r>
      <w:r w:rsidRPr="00F9505B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>На одной из услуг на вкладке «Направления» есть запись к</w:t>
      </w:r>
      <w:r w:rsidRPr="00E47FFC">
        <w:rPr>
          <w:rFonts w:ascii="Times New Roman" w:hAnsi="Times New Roman" w:cs="Times New Roman"/>
          <w:lang w:eastAsia="ru-RU"/>
        </w:rPr>
        <w:t xml:space="preserve"> врачу-оториноларингологу</w:t>
      </w:r>
      <w:r>
        <w:rPr>
          <w:rFonts w:ascii="Times New Roman" w:hAnsi="Times New Roman" w:cs="Times New Roman"/>
        </w:rPr>
        <w:t xml:space="preserve"> </w:t>
      </w:r>
    </w:p>
    <w:p w:rsidR="00345650" w:rsidRPr="00F86C4C" w:rsidRDefault="00345650" w:rsidP="00292B44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  <w:lang w:eastAsia="ru-RU"/>
        </w:rPr>
      </w:pPr>
    </w:p>
    <w:p w:rsidR="00292B44" w:rsidRDefault="00345650" w:rsidP="00292B44">
      <w:pPr>
        <w:pStyle w:val="TableGraf10M"/>
        <w:spacing w:before="0" w:after="0"/>
        <w:ind w:firstLine="567"/>
        <w:jc w:val="both"/>
        <w:rPr>
          <w:rFonts w:ascii="Times New Roman" w:hAnsi="Times New Roman" w:cs="Times New Roman"/>
          <w:u w:val="single"/>
        </w:rPr>
      </w:pPr>
      <w:r w:rsidRPr="00F9505B">
        <w:rPr>
          <w:rFonts w:ascii="Times New Roman" w:hAnsi="Times New Roman" w:cs="Times New Roman"/>
        </w:rPr>
        <w:tab/>
      </w:r>
      <w:r w:rsidR="00292B44">
        <w:rPr>
          <w:rFonts w:ascii="Times New Roman" w:hAnsi="Times New Roman" w:cs="Times New Roman"/>
          <w:u w:val="single"/>
        </w:rPr>
        <w:t>Строка 6</w:t>
      </w:r>
      <w:r w:rsidR="00292B44" w:rsidRPr="00F9505B">
        <w:rPr>
          <w:rFonts w:ascii="Times New Roman" w:hAnsi="Times New Roman" w:cs="Times New Roman"/>
          <w:u w:val="single"/>
        </w:rPr>
        <w:t xml:space="preserve"> «</w:t>
      </w:r>
      <w:r w:rsidR="00292B44" w:rsidRPr="000C0932">
        <w:rPr>
          <w:rFonts w:ascii="Times New Roman" w:hAnsi="Times New Roman" w:cs="Times New Roman"/>
          <w:u w:val="single"/>
        </w:rPr>
        <w:t>Установлено диспансерное наблюдение, всего</w:t>
      </w:r>
      <w:r w:rsidR="00292B44" w:rsidRPr="00F9505B">
        <w:rPr>
          <w:rFonts w:ascii="Times New Roman" w:hAnsi="Times New Roman" w:cs="Times New Roman"/>
          <w:u w:val="single"/>
        </w:rPr>
        <w:t>»</w:t>
      </w:r>
    </w:p>
    <w:p w:rsidR="00292B44" w:rsidRPr="004520BF" w:rsidRDefault="00292B44" w:rsidP="00292B4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0BF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Выводится количество пациентов, у которых по результатам </w:t>
      </w:r>
      <w:r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Pr="004520BF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выявлено заболевание из интервала А00-Т98 и по данному заболеванию установлено диспансерное наблюдение по результатам диспансеризации или ранее.</w:t>
      </w:r>
    </w:p>
    <w:p w:rsidR="00292B44" w:rsidRPr="00CC7382" w:rsidRDefault="00292B44" w:rsidP="00292B44">
      <w:pPr>
        <w:pStyle w:val="TableGraf10M"/>
        <w:spacing w:before="0" w:after="0"/>
        <w:ind w:firstLine="708"/>
        <w:jc w:val="both"/>
        <w:rPr>
          <w:rFonts w:ascii="Times New Roman" w:hAnsi="Times New Roman" w:cs="Times New Roman"/>
        </w:rPr>
      </w:pPr>
      <w:r w:rsidRPr="00F9505B">
        <w:rPr>
          <w:rFonts w:ascii="Times New Roman" w:hAnsi="Times New Roman" w:cs="Times New Roman"/>
          <w:i/>
          <w:lang w:eastAsia="ru-RU"/>
        </w:rPr>
        <w:t>МИС:</w:t>
      </w:r>
      <w:r w:rsidRPr="00F9505B">
        <w:rPr>
          <w:rFonts w:ascii="Times New Roman" w:hAnsi="Times New Roman" w:cs="Times New Roman"/>
          <w:lang w:eastAsia="ru-RU"/>
        </w:rPr>
        <w:t xml:space="preserve"> Учет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Медосмотры</w:t>
      </w:r>
      <w:r w:rsidRPr="00F9505B">
        <w:rPr>
          <w:rFonts w:ascii="Times New Roman" w:hAnsi="Times New Roman" w:cs="Times New Roman"/>
        </w:rPr>
        <w:t xml:space="preserve"> → </w:t>
      </w:r>
      <w:r w:rsidRPr="00F9505B">
        <w:rPr>
          <w:rFonts w:ascii="Times New Roman" w:hAnsi="Times New Roman" w:cs="Times New Roman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</w:rPr>
        <w:t xml:space="preserve"> →</w:t>
      </w:r>
      <w:r w:rsidRPr="00F9505B">
        <w:rPr>
          <w:rFonts w:ascii="Times New Roman" w:hAnsi="Times New Roman" w:cs="Times New Roman"/>
          <w:lang w:eastAsia="ru-RU"/>
        </w:rPr>
        <w:t xml:space="preserve"> Фильтры: Тип: Закрытые, за период: отчетный период, Тип карты: «</w:t>
      </w:r>
      <w:r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 w:rsidRPr="00F9505B">
        <w:rPr>
          <w:rFonts w:ascii="Times New Roman" w:hAnsi="Times New Roman" w:cs="Times New Roman"/>
          <w:lang w:eastAsia="ru-RU"/>
        </w:rPr>
        <w:t xml:space="preserve">», </w:t>
      </w:r>
      <w:r w:rsidRPr="00F9505B">
        <w:rPr>
          <w:rFonts w:ascii="Times New Roman" w:hAnsi="Times New Roman" w:cs="Times New Roman"/>
        </w:rPr>
        <w:t xml:space="preserve">Карты с причиной закрытия </w:t>
      </w:r>
      <w:r w:rsidRPr="00F9505B">
        <w:rPr>
          <w:rFonts w:ascii="Times New Roman" w:hAnsi="Times New Roman" w:cs="Times New Roman"/>
          <w:color w:val="000000"/>
          <w:lang w:eastAsia="ru-RU"/>
        </w:rPr>
        <w:t>«</w:t>
      </w:r>
      <w:r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Pr="00F9505B">
        <w:rPr>
          <w:rFonts w:ascii="Times New Roman" w:hAnsi="Times New Roman" w:cs="Times New Roman"/>
          <w:color w:val="000000"/>
          <w:lang w:eastAsia="ru-RU"/>
        </w:rPr>
        <w:t>» или «2 этап»</w:t>
      </w:r>
      <w:r w:rsidRPr="00F9505B">
        <w:rPr>
          <w:rFonts w:ascii="Times New Roman" w:hAnsi="Times New Roman" w:cs="Times New Roman"/>
        </w:rPr>
        <w:t xml:space="preserve"> → Нажимаем на номер карты МО → Вкладка «Услуги медосмотра» → Ищем услугу с типом «Посещение» → Вкладка «Диагноз» →</w:t>
      </w:r>
      <w:r>
        <w:rPr>
          <w:rFonts w:ascii="Times New Roman" w:hAnsi="Times New Roman" w:cs="Times New Roman"/>
        </w:rPr>
        <w:t xml:space="preserve"> заполнен диагноз в </w:t>
      </w:r>
      <w:r>
        <w:rPr>
          <w:rFonts w:ascii="Times New Roman" w:hAnsi="Times New Roman" w:cs="Times New Roman"/>
          <w:lang w:eastAsia="ru-RU"/>
        </w:rPr>
        <w:t xml:space="preserve">диапазоне </w:t>
      </w:r>
      <w:r w:rsidRPr="004520BF">
        <w:rPr>
          <w:rFonts w:ascii="Times New Roman" w:hAnsi="Times New Roman" w:cs="Times New Roman"/>
          <w:lang w:eastAsia="ru-RU"/>
        </w:rPr>
        <w:t>А00-Т98</w:t>
      </w:r>
      <w:r>
        <w:rPr>
          <w:rFonts w:ascii="Times New Roman" w:hAnsi="Times New Roman" w:cs="Times New Roman"/>
          <w:lang w:eastAsia="ru-RU"/>
        </w:rPr>
        <w:t xml:space="preserve"> (характер заболевания заполнен)</w:t>
      </w:r>
    </w:p>
    <w:p w:rsidR="00292B44" w:rsidRDefault="00292B44" w:rsidP="00292B44">
      <w:pPr>
        <w:pStyle w:val="TableGraf10M"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F9505B">
        <w:rPr>
          <w:rFonts w:ascii="Times New Roman" w:hAnsi="Times New Roman" w:cs="Times New Roman"/>
        </w:rPr>
        <w:tab/>
        <w:t xml:space="preserve">Учет → Диспансерный учет → Ищем пациента по ФИО → Шифр МКБ-10 → </w:t>
      </w:r>
      <w:r>
        <w:rPr>
          <w:rFonts w:ascii="Times New Roman" w:hAnsi="Times New Roman" w:cs="Times New Roman"/>
        </w:rPr>
        <w:t xml:space="preserve">На конец отчетного периода пациент состоит на Д-учете по диагнозу, установленному на </w:t>
      </w:r>
      <w:r w:rsidR="00E62527">
        <w:rPr>
          <w:rFonts w:ascii="Times New Roman" w:hAnsi="Times New Roman" w:cs="Times New Roman"/>
          <w:lang w:eastAsia="ru-RU"/>
        </w:rPr>
        <w:t>углубленной диспансеризации</w:t>
      </w:r>
    </w:p>
    <w:p w:rsidR="00292B44" w:rsidRDefault="00292B44" w:rsidP="00292B44">
      <w:pPr>
        <w:pStyle w:val="TableGraf10M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292B44" w:rsidRPr="00F86C4C" w:rsidRDefault="00292B44" w:rsidP="00292B44">
      <w:pPr>
        <w:pStyle w:val="TableGraf10M"/>
        <w:tabs>
          <w:tab w:val="left" w:pos="567"/>
        </w:tabs>
        <w:spacing w:before="0" w:after="0"/>
        <w:ind w:right="-1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Строка </w:t>
      </w:r>
      <w:r w:rsidRPr="00F9505B">
        <w:rPr>
          <w:rFonts w:ascii="Times New Roman" w:hAnsi="Times New Roman" w:cs="Times New Roman"/>
          <w:u w:val="single"/>
        </w:rPr>
        <w:t>7 «</w:t>
      </w:r>
      <w:r w:rsidRPr="00292B44">
        <w:rPr>
          <w:rFonts w:ascii="Times New Roman" w:hAnsi="Times New Roman" w:cs="Times New Roman"/>
          <w:u w:val="single"/>
        </w:rPr>
        <w:t>Направлено на реабилитацию</w:t>
      </w:r>
      <w:r w:rsidRPr="00F9505B">
        <w:rPr>
          <w:rFonts w:ascii="Times New Roman" w:hAnsi="Times New Roman" w:cs="Times New Roman"/>
          <w:u w:val="single"/>
        </w:rPr>
        <w:t>»</w:t>
      </w:r>
    </w:p>
    <w:p w:rsidR="00292B44" w:rsidRPr="00F9505B" w:rsidRDefault="00292B44" w:rsidP="00292B44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</w:rPr>
        <w:t xml:space="preserve">Выводится количество пациентов, которые по результатам </w:t>
      </w:r>
      <w:r w:rsidR="00A53CBA">
        <w:rPr>
          <w:rFonts w:ascii="Times New Roman" w:hAnsi="Times New Roman" w:cs="Times New Roman"/>
          <w:sz w:val="24"/>
          <w:szCs w:val="24"/>
          <w:lang w:eastAsia="ru-RU"/>
        </w:rPr>
        <w:t>углубленной диспансеризации</w:t>
      </w:r>
      <w:r w:rsidR="00A53CBA"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были направлены на специализированное лечение.</w:t>
      </w:r>
    </w:p>
    <w:p w:rsidR="00292B44" w:rsidRPr="00F86C4C" w:rsidRDefault="00292B44" w:rsidP="00292B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Учет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Медосмотры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>Архив карт медосмотров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Фильтры: Тип: Закрытые, за период: отчетный период, Тип карты: «</w:t>
      </w:r>
      <w:r w:rsidR="00A53CBA"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9505B">
        <w:rPr>
          <w:rFonts w:ascii="Times New Roman" w:hAnsi="Times New Roman" w:cs="Times New Roman"/>
          <w:sz w:val="24"/>
          <w:szCs w:val="24"/>
        </w:rPr>
        <w:t xml:space="preserve">Карты с причиной закрытия </w:t>
      </w:r>
      <w:r w:rsidRPr="00F95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53CBA">
        <w:rPr>
          <w:rFonts w:ascii="Times New Roman" w:hAnsi="Times New Roman" w:cs="Times New Roman"/>
          <w:color w:val="000000"/>
          <w:lang w:eastAsia="ru-RU"/>
        </w:rPr>
        <w:t>Осмотр пройден</w:t>
      </w:r>
      <w:r w:rsidRPr="00F95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или «2 этап»</w:t>
      </w:r>
      <w:r w:rsidRPr="00F9505B">
        <w:rPr>
          <w:rFonts w:ascii="Times New Roman" w:hAnsi="Times New Roman" w:cs="Times New Roman"/>
          <w:sz w:val="24"/>
          <w:szCs w:val="24"/>
        </w:rPr>
        <w:t xml:space="preserve"> → </w:t>
      </w:r>
      <w:r w:rsidRPr="00F618D2">
        <w:rPr>
          <w:rFonts w:ascii="Times New Roman" w:hAnsi="Times New Roman" w:cs="Times New Roman"/>
          <w:sz w:val="24"/>
          <w:szCs w:val="24"/>
          <w:lang w:eastAsia="ru-RU"/>
        </w:rPr>
        <w:t xml:space="preserve">Нажимаем на номер карты МО → Вкладка </w:t>
      </w:r>
      <w:r w:rsidR="00A53CBA">
        <w:rPr>
          <w:rFonts w:ascii="Times New Roman" w:hAnsi="Times New Roman" w:cs="Times New Roman"/>
          <w:sz w:val="24"/>
          <w:szCs w:val="24"/>
          <w:lang w:eastAsia="ru-RU"/>
        </w:rPr>
        <w:t xml:space="preserve">«Заключение» → </w:t>
      </w:r>
      <w:r w:rsidR="00E62527" w:rsidRPr="00E42570">
        <w:rPr>
          <w:lang w:eastAsia="zh-CN"/>
        </w:rPr>
        <w:t>вкладка</w:t>
      </w:r>
      <w:r w:rsidR="00E62527" w:rsidRPr="00E42570">
        <w:rPr>
          <w:lang w:eastAsia="zh-CN"/>
        </w:rPr>
        <w:t xml:space="preserve"> </w:t>
      </w:r>
      <w:r w:rsidR="00E62527" w:rsidRPr="00E42570">
        <w:rPr>
          <w:lang w:eastAsia="zh-CN"/>
        </w:rPr>
        <w:t>«Состояние</w:t>
      </w:r>
      <w:r w:rsidR="00E62527" w:rsidRPr="00E42570">
        <w:rPr>
          <w:lang w:eastAsia="zh-CN"/>
        </w:rPr>
        <w:t xml:space="preserve"> </w:t>
      </w:r>
      <w:r w:rsidR="00E62527" w:rsidRPr="00E42570">
        <w:rPr>
          <w:lang w:eastAsia="zh-CN"/>
        </w:rPr>
        <w:t>здоровья</w:t>
      </w:r>
      <w:r w:rsidR="00E62527" w:rsidRPr="00E42570">
        <w:rPr>
          <w:lang w:eastAsia="zh-CN"/>
        </w:rPr>
        <w:t xml:space="preserve"> </w:t>
      </w:r>
      <w:r w:rsidR="00E62527" w:rsidRPr="00E42570">
        <w:rPr>
          <w:lang w:eastAsia="zh-CN"/>
        </w:rPr>
        <w:t>после»</w:t>
      </w:r>
      <w:r w:rsidR="00E62527">
        <w:rPr>
          <w:rFonts w:ascii="Times New Roman" w:hAnsi="Times New Roman" w:cs="Times New Roman"/>
          <w:sz w:val="24"/>
          <w:szCs w:val="24"/>
          <w:lang w:eastAsia="ru-RU"/>
        </w:rPr>
        <w:t xml:space="preserve"> → </w:t>
      </w:r>
      <w:r w:rsidR="00E62527" w:rsidRPr="00E42570">
        <w:rPr>
          <w:lang w:eastAsia="zh-CN"/>
        </w:rPr>
        <w:t>поле</w:t>
      </w:r>
      <w:r w:rsidR="00E62527" w:rsidRPr="00E42570">
        <w:rPr>
          <w:lang w:eastAsia="zh-CN"/>
        </w:rPr>
        <w:t xml:space="preserve"> </w:t>
      </w:r>
      <w:r w:rsidR="00E62527" w:rsidRPr="00E42570">
        <w:rPr>
          <w:lang w:eastAsia="zh-CN"/>
        </w:rPr>
        <w:t>«</w:t>
      </w:r>
      <w:r w:rsidR="00E62527" w:rsidRPr="00D24FE6">
        <w:t>Медицинская</w:t>
      </w:r>
      <w:r w:rsidR="00E62527" w:rsidRPr="00D24FE6">
        <w:t xml:space="preserve"> </w:t>
      </w:r>
      <w:r w:rsidR="00E62527" w:rsidRPr="00D24FE6">
        <w:t>реаб</w:t>
      </w:r>
      <w:r w:rsidR="00E62527">
        <w:t>илитация</w:t>
      </w:r>
      <w:r w:rsidR="00E62527">
        <w:t xml:space="preserve"> </w:t>
      </w:r>
      <w:r w:rsidR="00E62527">
        <w:t>была</w:t>
      </w:r>
      <w:r w:rsidR="00E62527">
        <w:t xml:space="preserve"> </w:t>
      </w:r>
      <w:r w:rsidR="00E62527">
        <w:t>назначена</w:t>
      </w:r>
      <w:r w:rsidR="00E62527" w:rsidRPr="00E42570">
        <w:rPr>
          <w:lang w:eastAsia="zh-CN"/>
        </w:rPr>
        <w:t>»</w:t>
      </w:r>
      <w:r w:rsidR="00E62527" w:rsidRPr="00E42570">
        <w:rPr>
          <w:lang w:eastAsia="zh-CN"/>
        </w:rPr>
        <w:t xml:space="preserve"> </w:t>
      </w:r>
      <w:r w:rsidR="00E62527" w:rsidRPr="00E42570">
        <w:rPr>
          <w:lang w:eastAsia="zh-CN"/>
        </w:rPr>
        <w:t>любое</w:t>
      </w:r>
      <w:r w:rsidR="00E62527" w:rsidRPr="00E42570">
        <w:rPr>
          <w:lang w:eastAsia="zh-CN"/>
        </w:rPr>
        <w:t xml:space="preserve"> </w:t>
      </w:r>
      <w:r w:rsidR="00E62527" w:rsidRPr="00E42570">
        <w:rPr>
          <w:lang w:eastAsia="zh-CN"/>
        </w:rPr>
        <w:t>значение</w:t>
      </w:r>
      <w:r w:rsidR="00E62527" w:rsidRPr="00E42570">
        <w:rPr>
          <w:lang w:eastAsia="zh-CN"/>
        </w:rPr>
        <w:t xml:space="preserve">, </w:t>
      </w:r>
      <w:r w:rsidR="00E62527" w:rsidRPr="00E42570">
        <w:rPr>
          <w:lang w:eastAsia="zh-CN"/>
        </w:rPr>
        <w:t>кроме</w:t>
      </w:r>
      <w:r w:rsidR="00E62527" w:rsidRPr="00E42570">
        <w:rPr>
          <w:lang w:eastAsia="zh-CN"/>
        </w:rPr>
        <w:t xml:space="preserve"> </w:t>
      </w:r>
      <w:r w:rsidR="00E62527" w:rsidRPr="00E42570">
        <w:rPr>
          <w:lang w:eastAsia="zh-CN"/>
        </w:rPr>
        <w:t>«Нет»</w:t>
      </w:r>
    </w:p>
    <w:p w:rsidR="00292B44" w:rsidRDefault="00292B44" w:rsidP="00292B44">
      <w:pPr>
        <w:pStyle w:val="TableGraf10M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CC7382" w:rsidRPr="00B933A0" w:rsidRDefault="00CC7382" w:rsidP="00CC7382">
      <w:pPr>
        <w:pStyle w:val="TableGraf10M"/>
        <w:tabs>
          <w:tab w:val="left" w:pos="9638"/>
        </w:tabs>
        <w:spacing w:before="0" w:after="0"/>
        <w:ind w:right="454"/>
        <w:rPr>
          <w:rFonts w:ascii="Times New Roman" w:hAnsi="Times New Roman" w:cs="Times New Roman"/>
          <w:b/>
        </w:rPr>
      </w:pPr>
      <w:r w:rsidRPr="00B933A0">
        <w:rPr>
          <w:rFonts w:ascii="Times New Roman" w:hAnsi="Times New Roman" w:cs="Times New Roman"/>
          <w:b/>
        </w:rPr>
        <w:t>Описание столбцов:</w:t>
      </w:r>
    </w:p>
    <w:p w:rsidR="00CC7382" w:rsidRPr="00F9505B" w:rsidRDefault="00CC7382" w:rsidP="00CC738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3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Всего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C7382" w:rsidRPr="00CC7382" w:rsidRDefault="00CC7382" w:rsidP="00CC7382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Выводится количество пациентов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завершивших углубленную диспансеризацию в отчетном периоде. В графу входят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CC73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группа,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CC73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группа и пациенты, не </w:t>
      </w:r>
      <w:r w:rsidRPr="00CC7382">
        <w:rPr>
          <w:rFonts w:ascii="Times New Roman" w:hAnsi="Times New Roman" w:cs="Times New Roman"/>
          <w:sz w:val="24"/>
          <w:szCs w:val="24"/>
          <w:lang w:eastAsia="ru-RU"/>
        </w:rPr>
        <w:t>не перенесшие COVID-19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7382" w:rsidRPr="001D34D1" w:rsidRDefault="00CC7382" w:rsidP="00CC7382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03F4">
        <w:rPr>
          <w:rFonts w:ascii="Times New Roman" w:hAnsi="Times New Roman" w:cs="Times New Roman"/>
          <w:sz w:val="24"/>
          <w:szCs w:val="24"/>
          <w:lang w:eastAsia="ru-RU"/>
        </w:rPr>
        <w:t>Учет → Медосмотры → Архив карт медосмотра →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Фильтр: Тип: Закрыты = Указваем отчетный период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Тип карты = Углубленная диспансеризация взрослого населения; В отчет попадают пациенты с причиной закрытия карты медосмотра «Осмотр пройден», «2 этап»</w:t>
      </w:r>
    </w:p>
    <w:p w:rsidR="00CC7382" w:rsidRPr="0058488F" w:rsidRDefault="00CC7382" w:rsidP="00CC7382">
      <w:pPr>
        <w:pStyle w:val="TableGraf10M"/>
        <w:tabs>
          <w:tab w:val="left" w:pos="9638"/>
        </w:tabs>
        <w:spacing w:before="0" w:after="0"/>
        <w:ind w:right="454"/>
        <w:rPr>
          <w:rFonts w:ascii="Times New Roman" w:hAnsi="Times New Roman" w:cs="Times New Roman"/>
          <w:u w:val="single"/>
        </w:rPr>
      </w:pPr>
      <w:r w:rsidRPr="00F9505B">
        <w:rPr>
          <w:rFonts w:ascii="Times New Roman" w:hAnsi="Times New Roman" w:cs="Times New Roman"/>
          <w:u w:val="single"/>
        </w:rPr>
        <w:t>Графа «</w:t>
      </w:r>
      <w:r w:rsidRPr="0058488F">
        <w:rPr>
          <w:rFonts w:ascii="Times New Roman" w:hAnsi="Times New Roman" w:cs="Times New Roman"/>
          <w:u w:val="single"/>
        </w:rPr>
        <w:t>в том числе:</w:t>
      </w:r>
      <w:r w:rsidRPr="00F9505B">
        <w:rPr>
          <w:rFonts w:ascii="Times New Roman" w:hAnsi="Times New Roman" w:cs="Times New Roman"/>
          <w:u w:val="single"/>
        </w:rPr>
        <w:t>»</w:t>
      </w:r>
    </w:p>
    <w:p w:rsidR="00CC7382" w:rsidRPr="00F9505B" w:rsidRDefault="00CC7382" w:rsidP="00CC738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5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4</w:t>
      </w:r>
      <w:r w:rsidRPr="00F9505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58488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I группа: пациенты, перенесшие COVID-19, с коморбидным фоном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</w:p>
    <w:p w:rsidR="00CC7382" w:rsidRDefault="00CC7382" w:rsidP="00CC7382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Выводится количество пациентов в соответствии с условиями графы 3, а так же на одной из услуг медосмотра (и/или в амбулаторном талоне случая углубленной диспансеризации) указан один из диагнозов U07.1,U07.2, U08.9,</w:t>
      </w:r>
      <w:r w:rsidRPr="0058488F">
        <w:rPr>
          <w:rFonts w:ascii="Times New Roman" w:hAnsi="Times New Roman" w:cs="Times New Roman"/>
          <w:sz w:val="24"/>
          <w:szCs w:val="24"/>
          <w:lang w:eastAsia="ru-RU"/>
        </w:rPr>
        <w:t>U09.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9, а так же указано 2 и долее диагнозов из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I10,I11,I11.0,I11.9,I12,I12.0,I12.9,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 xml:space="preserve">I13,I13.0,I13.1,I13.2,I13.9,I15,I15.0,I15.1,I15.2,I15.8,I15.9,I20.1,I20.8,I20.9,I25.0,I25.1,I25.2,I25.5,I25.6,I25.8,I25.9,I48,I48.0,I48.1,I48.2,I48.3,I48.4,I48.9,E11,E11.0,E11.1,E11.2,E11.3,E11.4,E11.5,E11.6,E11.7,E11.8,E11.9,J44.0,J44.8,J44.9,I69.0,I69.1,I69.2,I69.3,I69.4,I67.8 </w:t>
      </w:r>
    </w:p>
    <w:p w:rsidR="00CC7382" w:rsidRDefault="00CC7382" w:rsidP="00CC7382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03F4">
        <w:rPr>
          <w:rFonts w:ascii="Times New Roman" w:hAnsi="Times New Roman" w:cs="Times New Roman"/>
          <w:sz w:val="24"/>
          <w:szCs w:val="24"/>
          <w:lang w:eastAsia="ru-RU"/>
        </w:rPr>
        <w:t>Учет → Медосмотры → Архив карт медосмотра →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Фильтр: Тип: Закрыты = Указваем отчетный период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Тип карты = Углубленная диспансеризация взрослого населения; В отчет попадают пациенты с причиной закрытия карты медосмотра «Осмотр пройден», «2 этап»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 одной из услуг медосмотра указан один из диагнозов U07.1,U07.2, U08.9,</w:t>
      </w:r>
      <w:r w:rsidRPr="0058488F">
        <w:rPr>
          <w:rFonts w:ascii="Times New Roman" w:hAnsi="Times New Roman" w:cs="Times New Roman"/>
          <w:sz w:val="24"/>
          <w:szCs w:val="24"/>
          <w:lang w:eastAsia="ru-RU"/>
        </w:rPr>
        <w:t>U09.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9, а так же указано 2 и долее диагнозов из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I10,I11,I11.0,I11.9,I12,I12.0,I12.9,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I13,I13.0,I13.1,I13.2,I13.9,I15,I15.0,I15.1,I15.2,I15.8,I15.9,I20.1,I20.8,I20.9,I25.0,I25.1,I25.2,I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25.5,I25.6,I25.8,I25.9,I48,I48.0,I48.1,I48.2,I48.3,I48.4,I48.9,E11,E11.0,E11.1,E11.2,E11.3,E11.4,E11.5,E11.6,E11.7,E11.8,E11.9,J44.0,J44.8,J44.9,I69.0,I69.1,I69.2,I69.3,I69.4,I67.8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отчете алгоритм проверки диагнозов осуществляется через амбулаторный талон углубленной диспансеризации пациента, вкладка «Данные о заболеваниях»)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C7382" w:rsidRPr="00F9505B" w:rsidRDefault="00CC7382" w:rsidP="00CC738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Графа 5</w:t>
      </w:r>
      <w:r w:rsidRPr="00F9505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4C64A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II группа: пациенты, перенесшие COVID-19, с одним ХНИЗ или без них</w:t>
      </w:r>
      <w:r w:rsidRPr="006550DF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</w:p>
    <w:p w:rsidR="00CC7382" w:rsidRDefault="00CC7382" w:rsidP="00CC7382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Логика: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Выводится количество пациентов в соответствии с условиями графы 3, а так же на одной из услуг медосмотра (и/или в амбулаторном талоне случая углубленной диспансеризации) указан один из диагнозов U07.1,U07.2, U08.9,</w:t>
      </w:r>
      <w:r w:rsidRPr="0058488F">
        <w:rPr>
          <w:rFonts w:ascii="Times New Roman" w:hAnsi="Times New Roman" w:cs="Times New Roman"/>
          <w:sz w:val="24"/>
          <w:szCs w:val="24"/>
          <w:lang w:eastAsia="ru-RU"/>
        </w:rPr>
        <w:t>U09.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9, а так же не указано ни одного диагноза или 1 диагноз из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I10,I11,I11.0,I11.9,I12,I12.0,I12.9,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I13,I13.0,I13.1,I13.2,I13.9,I15,I15.0,I15.1,I15.2,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I15.8,I15.9,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I20.1,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I20.8,I20.9,I25.0,I25.1,I25.2,I25.5,I25.6,I25.8,I25.9,I48,I48.0,I48.1,I48.2,I48.3,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I48.4,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I48.9,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E11,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E11.0,E11.1,E11.2,E11.3,E11.4,E11.5,E11.6,E11.7,E11.8,E11.9,J44.0,J44.8,J44.9,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 xml:space="preserve">I69.0,I69.1,I69.2,I69.3,I69.4,I67.8 </w:t>
      </w:r>
    </w:p>
    <w:p w:rsidR="00CC7382" w:rsidRDefault="00CC7382" w:rsidP="00CC7382">
      <w:pPr>
        <w:widowControl w:val="0"/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505B">
        <w:rPr>
          <w:rFonts w:ascii="Times New Roman" w:hAnsi="Times New Roman" w:cs="Times New Roman"/>
          <w:i/>
          <w:sz w:val="24"/>
          <w:szCs w:val="24"/>
          <w:lang w:eastAsia="ru-RU"/>
        </w:rPr>
        <w:t>МИС:</w:t>
      </w:r>
      <w:r w:rsidRPr="00F95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03F4">
        <w:rPr>
          <w:rFonts w:ascii="Times New Roman" w:hAnsi="Times New Roman" w:cs="Times New Roman"/>
          <w:sz w:val="24"/>
          <w:szCs w:val="24"/>
          <w:lang w:eastAsia="ru-RU"/>
        </w:rPr>
        <w:t>Учет → Медосмотры → Архив карт медосмотра →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Фильтр: Тип: Закрыты = Указваем отчетный период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34D1">
        <w:rPr>
          <w:rFonts w:ascii="Times New Roman" w:hAnsi="Times New Roman" w:cs="Times New Roman"/>
          <w:sz w:val="24"/>
          <w:szCs w:val="24"/>
          <w:lang w:eastAsia="ru-RU"/>
        </w:rPr>
        <w:t>Тип карты = Углубленная диспансеризация взрослого населения; В отчет попадают пациенты с причиной закрытия карты медосмотра «Осмотр пройден», «2 этап»</w:t>
      </w:r>
      <w:r>
        <w:rPr>
          <w:rFonts w:ascii="Times New Roman" w:hAnsi="Times New Roman" w:cs="Times New Roman"/>
          <w:sz w:val="24"/>
          <w:szCs w:val="24"/>
          <w:lang w:eastAsia="ru-RU"/>
        </w:rPr>
        <w:t>, На одной из услуг медосмотра указан один из диагнозов U07.1,U07.2, U08.9,</w:t>
      </w:r>
      <w:r w:rsidRPr="0058488F">
        <w:rPr>
          <w:rFonts w:ascii="Times New Roman" w:hAnsi="Times New Roman" w:cs="Times New Roman"/>
          <w:sz w:val="24"/>
          <w:szCs w:val="24"/>
          <w:lang w:eastAsia="ru-RU"/>
        </w:rPr>
        <w:t>U09.</w:t>
      </w:r>
      <w:r>
        <w:rPr>
          <w:rFonts w:ascii="Times New Roman" w:hAnsi="Times New Roman" w:cs="Times New Roman"/>
          <w:sz w:val="24"/>
          <w:szCs w:val="24"/>
          <w:lang w:eastAsia="ru-RU"/>
        </w:rPr>
        <w:t>9, а так же не указано ни одного диагноза или 1 диагноз из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 xml:space="preserve"> I10,I11,I11.0,I11.9,I12,I12.0,I12.9,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I13,I13.0,I13.1,I13.2,I13.9,I15,I15.0,I15.1,I15.2,I15.8,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I15.9,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I20.1,I20.8,I20.9,I25.0,I25.1,I25.2,I25.5,I25.6,I25.8,I25.9,I48,I48.0,I48.1,I48.2,I48.3,I48.4,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I48.9,E11,E11.0,E11.1,E11.2,E11.3,E11.4,E11.5,E11.6,E11.7,E11.8,E11.9,J44.0,J44.8,J44.9,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I69.0,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I69.1,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>I69.2,I69.3,I69.4,I67.8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(алгоритм проверки диагнозов осуществляется через амбулаторный талон углубленной диспансеризации пациента, вкладка «Данные о заболеваниях»)</w:t>
      </w:r>
      <w:r w:rsidRPr="004C64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92B44" w:rsidRDefault="00292B44" w:rsidP="00292B44">
      <w:pPr>
        <w:pStyle w:val="TableGraf10M"/>
        <w:spacing w:before="0" w:after="0"/>
        <w:jc w:val="both"/>
        <w:rPr>
          <w:rFonts w:ascii="Times New Roman" w:hAnsi="Times New Roman" w:cs="Times New Roman"/>
          <w:color w:val="000000"/>
        </w:rPr>
      </w:pPr>
    </w:p>
    <w:p w:rsidR="00A13111" w:rsidRDefault="00A13111">
      <w:pPr>
        <w:suppressAutoHyphens w:val="0"/>
        <w:autoSpaceDE/>
        <w:autoSpaceDN/>
        <w:adjustRightInd/>
        <w:spacing w:after="160" w:line="259" w:lineRule="auto"/>
        <w:rPr>
          <w:rFonts w:ascii="Tahoma" w:cs="Tahoma"/>
          <w:color w:val="00000A"/>
          <w:sz w:val="24"/>
          <w:szCs w:val="24"/>
          <w:lang w:eastAsia="zh-CN"/>
        </w:rPr>
      </w:pPr>
      <w:r>
        <w:rPr>
          <w:rFonts w:ascii="Tahoma" w:cs="Tahoma"/>
          <w:color w:val="00000A"/>
          <w:sz w:val="24"/>
          <w:szCs w:val="24"/>
          <w:lang w:eastAsia="zh-CN"/>
        </w:rPr>
        <w:br w:type="page"/>
      </w:r>
    </w:p>
    <w:p w:rsidR="00240D8E" w:rsidRDefault="00240D8E">
      <w:pPr>
        <w:suppressAutoHyphens w:val="0"/>
        <w:autoSpaceDE/>
        <w:autoSpaceDN/>
        <w:adjustRightInd/>
        <w:spacing w:after="160" w:line="259" w:lineRule="auto"/>
        <w:rPr>
          <w:rFonts w:ascii="Tahoma" w:cs="Tahoma"/>
          <w:color w:val="00000A"/>
          <w:sz w:val="24"/>
          <w:szCs w:val="24"/>
          <w:lang w:eastAsia="zh-CN"/>
        </w:rPr>
      </w:pPr>
    </w:p>
    <w:p w:rsidR="00240D8E" w:rsidRPr="00126654" w:rsidRDefault="00240D8E" w:rsidP="00240D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24"/>
          <w:shd w:val="clear" w:color="auto" w:fill="FFFFFF"/>
        </w:rPr>
      </w:pPr>
      <w:r w:rsidRPr="00126654">
        <w:rPr>
          <w:rFonts w:ascii="Times New Roman" w:hAnsi="Times New Roman" w:cs="Times New Roman"/>
          <w:b/>
          <w:bCs/>
          <w:color w:val="000000"/>
          <w:sz w:val="32"/>
          <w:szCs w:val="24"/>
          <w:shd w:val="clear" w:color="auto" w:fill="FFFFFF"/>
        </w:rPr>
        <w:t>Администратору. Настройка системы.</w:t>
      </w:r>
    </w:p>
    <w:p w:rsidR="00240D8E" w:rsidRDefault="00240D8E" w:rsidP="00240D8E">
      <w:pPr>
        <w:pStyle w:val="TableGraf10M"/>
        <w:spacing w:before="0" w:after="0"/>
        <w:ind w:firstLine="567"/>
        <w:jc w:val="both"/>
      </w:pPr>
    </w:p>
    <w:p w:rsidR="00240D8E" w:rsidRPr="00422883" w:rsidRDefault="00240D8E" w:rsidP="00240D8E">
      <w:pPr>
        <w:pStyle w:val="TableGraf10M"/>
        <w:tabs>
          <w:tab w:val="left" w:pos="9638"/>
        </w:tabs>
        <w:spacing w:before="0" w:after="0"/>
        <w:ind w:right="454" w:firstLine="567"/>
        <w:jc w:val="both"/>
        <w:rPr>
          <w:rFonts w:ascii="Times New Roman" w:hAnsi="Times New Roman" w:cs="Times New Roman"/>
          <w:color w:val="000000"/>
        </w:rPr>
      </w:pPr>
      <w:r w:rsidRPr="00422883">
        <w:rPr>
          <w:rFonts w:ascii="Times New Roman" w:hAnsi="Times New Roman" w:cs="Times New Roman"/>
          <w:color w:val="000000"/>
        </w:rPr>
        <w:t xml:space="preserve">Должны выполняться следующие условия для того, чтобы карта медосмотра попала в форму: </w:t>
      </w:r>
    </w:p>
    <w:p w:rsidR="00240D8E" w:rsidRPr="00422883" w:rsidRDefault="00240D8E" w:rsidP="00240D8E">
      <w:pPr>
        <w:pStyle w:val="TableGraf10M"/>
        <w:numPr>
          <w:ilvl w:val="0"/>
          <w:numId w:val="7"/>
        </w:numPr>
        <w:tabs>
          <w:tab w:val="left" w:pos="1276"/>
        </w:tabs>
        <w:spacing w:before="0" w:after="0"/>
        <w:ind w:right="454"/>
        <w:jc w:val="both"/>
        <w:rPr>
          <w:rFonts w:ascii="Times New Roman" w:hAnsi="Times New Roman" w:cs="Times New Roman"/>
        </w:rPr>
      </w:pPr>
      <w:r w:rsidRPr="00422883">
        <w:rPr>
          <w:rFonts w:ascii="Times New Roman" w:hAnsi="Times New Roman" w:cs="Times New Roman"/>
        </w:rPr>
        <w:t>Карта медосмотра закрыта в отчетном периоде</w:t>
      </w:r>
    </w:p>
    <w:p w:rsidR="00240D8E" w:rsidRDefault="00240D8E" w:rsidP="00240D8E">
      <w:pPr>
        <w:pStyle w:val="TableGraf10M"/>
        <w:numPr>
          <w:ilvl w:val="0"/>
          <w:numId w:val="7"/>
        </w:numPr>
        <w:tabs>
          <w:tab w:val="left" w:pos="1276"/>
        </w:tabs>
        <w:spacing w:before="0" w:after="0"/>
        <w:ind w:right="454"/>
        <w:jc w:val="both"/>
        <w:rPr>
          <w:rFonts w:ascii="Times New Roman" w:hAnsi="Times New Roman" w:cs="Times New Roman"/>
        </w:rPr>
      </w:pPr>
      <w:r w:rsidRPr="00422883">
        <w:rPr>
          <w:rFonts w:ascii="Times New Roman" w:hAnsi="Times New Roman" w:cs="Times New Roman"/>
        </w:rPr>
        <w:t>Тип карты «</w:t>
      </w:r>
      <w:r w:rsidR="002A2D75" w:rsidRPr="001D34D1">
        <w:rPr>
          <w:rFonts w:ascii="Times New Roman" w:hAnsi="Times New Roman" w:cs="Times New Roman"/>
          <w:lang w:eastAsia="ru-RU"/>
        </w:rPr>
        <w:t>Углубленная диспансеризация взрослого населения</w:t>
      </w:r>
      <w:r w:rsidRPr="00422883">
        <w:rPr>
          <w:rFonts w:ascii="Times New Roman" w:hAnsi="Times New Roman" w:cs="Times New Roman"/>
        </w:rPr>
        <w:t xml:space="preserve">» (указан в параметре </w:t>
      </w:r>
      <w:r w:rsidRPr="00240D8E">
        <w:rPr>
          <w:rFonts w:ascii="Times New Roman" w:hAnsi="Times New Roman" w:cs="Times New Roman"/>
        </w:rPr>
        <w:t>DOGVN</w:t>
      </w:r>
    </w:p>
    <w:p w:rsidR="002A2D75" w:rsidRDefault="002A2D75" w:rsidP="00240D8E">
      <w:pPr>
        <w:pStyle w:val="TableGraf10M"/>
        <w:numPr>
          <w:ilvl w:val="0"/>
          <w:numId w:val="7"/>
        </w:numPr>
        <w:tabs>
          <w:tab w:val="left" w:pos="1276"/>
        </w:tabs>
        <w:spacing w:before="0" w:after="0"/>
        <w:ind w:righ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 закрытия карты медосмотра «Осмотр проведен» или «2 этап»</w:t>
      </w:r>
    </w:p>
    <w:p w:rsidR="00E30C8B" w:rsidRDefault="00E30C8B" w:rsidP="002A2D75">
      <w:pPr>
        <w:pStyle w:val="TableGraf10M"/>
        <w:tabs>
          <w:tab w:val="left" w:pos="1276"/>
        </w:tabs>
        <w:spacing w:before="0" w:after="0"/>
        <w:ind w:right="454"/>
        <w:jc w:val="both"/>
        <w:rPr>
          <w:rFonts w:ascii="Times New Roman" w:hAnsi="Times New Roman" w:cs="Times New Roman"/>
        </w:rPr>
      </w:pPr>
    </w:p>
    <w:p w:rsidR="00240D8E" w:rsidRDefault="00240D8E" w:rsidP="00FB5DA2">
      <w:pPr>
        <w:pStyle w:val="3f3f3f3f3f3f3f3f3f3f3f3f3f"/>
        <w:spacing w:after="0" w:line="276" w:lineRule="auto"/>
        <w:jc w:val="both"/>
        <w:rPr>
          <w:rFonts w:ascii="Times New Roman" w:hAnsi="Times New Roman" w:cs="Times New Roman"/>
          <w:color w:val="auto"/>
        </w:rPr>
      </w:pPr>
    </w:p>
    <w:p w:rsidR="00240D8E" w:rsidRPr="007E0C44" w:rsidRDefault="00240D8E" w:rsidP="00240D8E">
      <w:pPr>
        <w:pStyle w:val="aa"/>
        <w:suppressAutoHyphens w:val="0"/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E0C44">
        <w:rPr>
          <w:rFonts w:ascii="Times New Roman" w:hAnsi="Times New Roman" w:cs="Times New Roman"/>
          <w:b/>
          <w:sz w:val="28"/>
          <w:szCs w:val="28"/>
        </w:rPr>
        <w:t>Настроить константы к статистической форме</w:t>
      </w:r>
    </w:p>
    <w:p w:rsidR="00240D8E" w:rsidRDefault="00240D8E" w:rsidP="00240D8E">
      <w:pPr>
        <w:pStyle w:val="aa"/>
        <w:rPr>
          <w:rFonts w:ascii="Times New Roman" w:hAnsi="Times New Roman" w:cs="Times New Roman"/>
        </w:rPr>
      </w:pPr>
      <w:r w:rsidRPr="00AB4E2F">
        <w:rPr>
          <w:rFonts w:ascii="Times New Roman" w:hAnsi="Times New Roman" w:cs="Times New Roman"/>
        </w:rPr>
        <w:t>Система → Настройка отчетов → Статистические отчеты. В нижней таблице «Статистические формы: таблицы», вкладка «Параметры»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25"/>
        <w:gridCol w:w="2959"/>
        <w:gridCol w:w="4361"/>
      </w:tblGrid>
      <w:tr w:rsidR="00240D8E" w:rsidRPr="00904684" w:rsidTr="00102E2B">
        <w:tc>
          <w:tcPr>
            <w:tcW w:w="2025" w:type="dxa"/>
          </w:tcPr>
          <w:p w:rsidR="00240D8E" w:rsidRPr="00904684" w:rsidRDefault="00240D8E" w:rsidP="007C00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Константа</w:t>
            </w:r>
          </w:p>
        </w:tc>
        <w:tc>
          <w:tcPr>
            <w:tcW w:w="2959" w:type="dxa"/>
          </w:tcPr>
          <w:p w:rsidR="00240D8E" w:rsidRPr="00904684" w:rsidRDefault="00240D8E" w:rsidP="007C00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61" w:type="dxa"/>
          </w:tcPr>
          <w:p w:rsidR="00240D8E" w:rsidRPr="00904684" w:rsidRDefault="00240D8E" w:rsidP="007C00C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Значение по умолчанию</w:t>
            </w:r>
          </w:p>
        </w:tc>
      </w:tr>
      <w:tr w:rsidR="00240D8E" w:rsidRPr="00904684" w:rsidTr="00102E2B">
        <w:tc>
          <w:tcPr>
            <w:tcW w:w="2025" w:type="dxa"/>
          </w:tcPr>
          <w:p w:rsidR="00240D8E" w:rsidRPr="00904684" w:rsidRDefault="00240D8E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DOGVN</w:t>
            </w:r>
          </w:p>
        </w:tc>
        <w:tc>
          <w:tcPr>
            <w:tcW w:w="2959" w:type="dxa"/>
          </w:tcPr>
          <w:p w:rsidR="00240D8E" w:rsidRPr="00904684" w:rsidRDefault="00240D8E" w:rsidP="00240D8E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Типы карт медосмотра «</w:t>
            </w:r>
            <w:r w:rsidR="00102E2B" w:rsidRPr="00904684">
              <w:rPr>
                <w:rFonts w:ascii="Times New Roman" w:hAnsi="Times New Roman" w:cs="Times New Roman"/>
                <w:lang w:eastAsia="ru-RU"/>
              </w:rPr>
              <w:t>Углубленная диспансеризация взрослого населения</w:t>
            </w:r>
            <w:r w:rsidRPr="00904684">
              <w:rPr>
                <w:rFonts w:ascii="Times New Roman" w:hAnsi="Times New Roman" w:cs="Times New Roman"/>
              </w:rPr>
              <w:t>»</w:t>
            </w:r>
          </w:p>
          <w:p w:rsidR="00240D8E" w:rsidRPr="00904684" w:rsidRDefault="00240D8E" w:rsidP="00240D8E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CC7382">
              <w:rPr>
                <w:rFonts w:ascii="Times New Roman" w:hAnsi="Times New Roman" w:cs="Times New Roman"/>
                <w:lang w:val="en-US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</w:t>
            </w:r>
            <w:r w:rsidRPr="00CC7382">
              <w:rPr>
                <w:rFonts w:ascii="Times New Roman" w:hAnsi="Times New Roman" w:cs="Times New Roman"/>
                <w:lang w:val="en-US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PROF</w:t>
            </w:r>
            <w:r w:rsidRPr="00CC7382">
              <w:rPr>
                <w:rFonts w:ascii="Times New Roman" w:hAnsi="Times New Roman" w:cs="Times New Roman"/>
                <w:lang w:val="en-US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CARD</w:t>
            </w:r>
            <w:r w:rsidRPr="00CC7382">
              <w:rPr>
                <w:rFonts w:ascii="Times New Roman" w:hAnsi="Times New Roman" w:cs="Times New Roman"/>
                <w:lang w:val="en-US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TYPES</w:t>
            </w:r>
            <w:r w:rsidRPr="00CC738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04684">
              <w:rPr>
                <w:rFonts w:ascii="Times New Roman" w:hAnsi="Times New Roman" w:cs="Times New Roman"/>
                <w:lang w:val="en-US"/>
              </w:rPr>
              <w:t>PCT_CODE)</w:t>
            </w:r>
          </w:p>
        </w:tc>
        <w:tc>
          <w:tcPr>
            <w:tcW w:w="4361" w:type="dxa"/>
          </w:tcPr>
          <w:p w:rsidR="00240D8E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21</w:t>
            </w:r>
          </w:p>
        </w:tc>
      </w:tr>
      <w:tr w:rsidR="00240D8E" w:rsidRPr="00904684" w:rsidTr="00102E2B">
        <w:tc>
          <w:tcPr>
            <w:tcW w:w="2025" w:type="dxa"/>
          </w:tcPr>
          <w:p w:rsidR="00240D8E" w:rsidRPr="00904684" w:rsidRDefault="00240D8E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CODEOSMOTREN</w:t>
            </w:r>
          </w:p>
        </w:tc>
        <w:tc>
          <w:tcPr>
            <w:tcW w:w="2959" w:type="dxa"/>
          </w:tcPr>
          <w:p w:rsidR="00240D8E" w:rsidRPr="00904684" w:rsidRDefault="00240D8E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причины закрытия карты медосмотра "Осмотр пройден"</w:t>
            </w:r>
          </w:p>
          <w:p w:rsidR="00240D8E" w:rsidRPr="00904684" w:rsidRDefault="00240D8E" w:rsidP="007C00C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904684">
              <w:rPr>
                <w:rFonts w:ascii="Times New Roman" w:hAnsi="Times New Roman" w:cs="Times New Roman"/>
                <w:lang w:val="en-US"/>
              </w:rPr>
              <w:t>(D_PC_CLOSE_REASONS. CR_CODE)</w:t>
            </w:r>
          </w:p>
        </w:tc>
        <w:tc>
          <w:tcPr>
            <w:tcW w:w="4361" w:type="dxa"/>
          </w:tcPr>
          <w:p w:rsidR="00240D8E" w:rsidRPr="00904684" w:rsidRDefault="0073738A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1;Завершен;Осмотрен;осмотрен</w:t>
            </w:r>
          </w:p>
        </w:tc>
      </w:tr>
      <w:tr w:rsidR="00240D8E" w:rsidRPr="00904684" w:rsidTr="00102E2B">
        <w:tc>
          <w:tcPr>
            <w:tcW w:w="2025" w:type="dxa"/>
          </w:tcPr>
          <w:p w:rsidR="00240D8E" w:rsidRPr="00904684" w:rsidRDefault="00240D8E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CODE2STEP</w:t>
            </w:r>
          </w:p>
        </w:tc>
        <w:tc>
          <w:tcPr>
            <w:tcW w:w="2959" w:type="dxa"/>
          </w:tcPr>
          <w:p w:rsidR="00240D8E" w:rsidRPr="00904684" w:rsidRDefault="00240D8E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причины закрытия карты медосмотра "2 этап"</w:t>
            </w:r>
          </w:p>
          <w:p w:rsidR="00240D8E" w:rsidRPr="00904684" w:rsidRDefault="00240D8E" w:rsidP="007C00C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904684">
              <w:rPr>
                <w:rFonts w:ascii="Times New Roman" w:hAnsi="Times New Roman" w:cs="Times New Roman"/>
                <w:lang w:val="en-US"/>
              </w:rPr>
              <w:t>(D_PC_CLOSE_REASONS. CR_CODE)</w:t>
            </w:r>
          </w:p>
        </w:tc>
        <w:tc>
          <w:tcPr>
            <w:tcW w:w="4361" w:type="dxa"/>
          </w:tcPr>
          <w:p w:rsidR="00240D8E" w:rsidRPr="00904684" w:rsidRDefault="00240D8E" w:rsidP="0073738A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2 этап</w:t>
            </w:r>
          </w:p>
        </w:tc>
      </w:tr>
      <w:tr w:rsidR="00240D8E" w:rsidRPr="00904684" w:rsidTr="00102E2B">
        <w:tc>
          <w:tcPr>
            <w:tcW w:w="2025" w:type="dxa"/>
          </w:tcPr>
          <w:p w:rsidR="00240D8E" w:rsidRPr="00904684" w:rsidRDefault="00240D8E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CODEOTKAZ</w:t>
            </w:r>
          </w:p>
        </w:tc>
        <w:tc>
          <w:tcPr>
            <w:tcW w:w="2959" w:type="dxa"/>
          </w:tcPr>
          <w:p w:rsidR="00240D8E" w:rsidRPr="00904684" w:rsidRDefault="00240D8E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причины закрытия карты медосмотра "Отказ"</w:t>
            </w:r>
          </w:p>
          <w:p w:rsidR="00240D8E" w:rsidRPr="00904684" w:rsidRDefault="00240D8E" w:rsidP="007C00C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904684">
              <w:rPr>
                <w:rFonts w:ascii="Times New Roman" w:hAnsi="Times New Roman" w:cs="Times New Roman"/>
                <w:lang w:val="en-US"/>
              </w:rPr>
              <w:t>(D_PC_CLOSE_REASONS. CR_CODE)</w:t>
            </w:r>
          </w:p>
        </w:tc>
        <w:tc>
          <w:tcPr>
            <w:tcW w:w="4361" w:type="dxa"/>
          </w:tcPr>
          <w:p w:rsidR="00240D8E" w:rsidRPr="00904684" w:rsidRDefault="00240D8E" w:rsidP="007C00C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904684">
              <w:rPr>
                <w:rFonts w:ascii="Times New Roman" w:hAnsi="Times New Roman" w:cs="Times New Roman"/>
                <w:lang w:val="en-US"/>
              </w:rPr>
              <w:t>Отказ</w:t>
            </w: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DISPSERVICE1</w:t>
            </w:r>
          </w:p>
        </w:tc>
        <w:tc>
          <w:tcPr>
            <w:tcW w:w="2959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услуги, таблица 2000.1, строка 1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SERVICES</w:t>
            </w:r>
            <w:r w:rsidRPr="00CC7382">
              <w:rPr>
                <w:rFonts w:ascii="Times New Roman" w:hAnsi="Times New Roman" w:cs="Times New Roman"/>
              </w:rPr>
              <w:t>.</w:t>
            </w:r>
            <w:r w:rsidRPr="00904684">
              <w:rPr>
                <w:rFonts w:ascii="Times New Roman" w:hAnsi="Times New Roman" w:cs="Times New Roman"/>
                <w:lang w:val="en-US"/>
              </w:rPr>
              <w:t>SE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указываются через точку с запятой без пробелов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lastRenderedPageBreak/>
              <w:t>DISPSERVICE2</w:t>
            </w:r>
          </w:p>
        </w:tc>
        <w:tc>
          <w:tcPr>
            <w:tcW w:w="2959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услуги, таблица 2000.1, строка 2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SERVICES</w:t>
            </w:r>
            <w:r w:rsidRPr="00CC7382">
              <w:rPr>
                <w:rFonts w:ascii="Times New Roman" w:hAnsi="Times New Roman" w:cs="Times New Roman"/>
              </w:rPr>
              <w:t>.</w:t>
            </w:r>
            <w:r w:rsidRPr="00904684">
              <w:rPr>
                <w:rFonts w:ascii="Times New Roman" w:hAnsi="Times New Roman" w:cs="Times New Roman"/>
                <w:lang w:val="en-US"/>
              </w:rPr>
              <w:t>SE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указываются через точку с запятой без пробелов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904684">
              <w:rPr>
                <w:rFonts w:ascii="Times New Roman" w:hAnsi="Times New Roman" w:cs="Times New Roman"/>
                <w:lang w:val="en-US"/>
              </w:rPr>
              <w:t>A12.09.005</w:t>
            </w: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eastAsia="Times New Roman" w:hAnsi="Times New Roman" w:cs="Times New Roman"/>
                <w:kern w:val="1"/>
                <w:lang w:eastAsia="en-US"/>
              </w:rPr>
              <w:br w:type="page"/>
            </w:r>
            <w:r w:rsidRPr="00904684">
              <w:rPr>
                <w:rFonts w:ascii="Times New Roman" w:hAnsi="Times New Roman" w:cs="Times New Roman"/>
              </w:rPr>
              <w:t>DISPSERVICE3</w:t>
            </w:r>
          </w:p>
        </w:tc>
        <w:tc>
          <w:tcPr>
            <w:tcW w:w="2959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услуги, таблица 2000.1, строка 3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SERVICES</w:t>
            </w:r>
            <w:r w:rsidRPr="00CC7382">
              <w:rPr>
                <w:rFonts w:ascii="Times New Roman" w:hAnsi="Times New Roman" w:cs="Times New Roman"/>
              </w:rPr>
              <w:t>.</w:t>
            </w:r>
            <w:r w:rsidRPr="00904684">
              <w:rPr>
                <w:rFonts w:ascii="Times New Roman" w:hAnsi="Times New Roman" w:cs="Times New Roman"/>
                <w:lang w:val="en-US"/>
              </w:rPr>
              <w:t>SE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указываются через точку с запятой без пробелов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904684">
              <w:rPr>
                <w:rFonts w:ascii="Times New Roman" w:hAnsi="Times New Roman" w:cs="Times New Roman"/>
                <w:lang w:val="en-US"/>
              </w:rPr>
              <w:t>A12.09.001</w:t>
            </w: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DISPSERVICE4</w:t>
            </w:r>
          </w:p>
        </w:tc>
        <w:tc>
          <w:tcPr>
            <w:tcW w:w="2959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услуги, таблица 2000.1, строка 4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SERVICES</w:t>
            </w:r>
            <w:r w:rsidRPr="00CC7382">
              <w:rPr>
                <w:rFonts w:ascii="Times New Roman" w:hAnsi="Times New Roman" w:cs="Times New Roman"/>
              </w:rPr>
              <w:t>.</w:t>
            </w:r>
            <w:r w:rsidRPr="00904684">
              <w:rPr>
                <w:rFonts w:ascii="Times New Roman" w:hAnsi="Times New Roman" w:cs="Times New Roman"/>
                <w:lang w:val="en-US"/>
              </w:rPr>
              <w:t>SE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указываются через точку с запятой без пробелов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DISPSERVICE5</w:t>
            </w:r>
          </w:p>
        </w:tc>
        <w:tc>
          <w:tcPr>
            <w:tcW w:w="2959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услуги, таблица 2000.1, строка 5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SERVICES</w:t>
            </w:r>
            <w:r w:rsidRPr="00CC7382">
              <w:rPr>
                <w:rFonts w:ascii="Times New Roman" w:hAnsi="Times New Roman" w:cs="Times New Roman"/>
              </w:rPr>
              <w:t>.</w:t>
            </w:r>
            <w:r w:rsidRPr="00904684">
              <w:rPr>
                <w:rFonts w:ascii="Times New Roman" w:hAnsi="Times New Roman" w:cs="Times New Roman"/>
                <w:lang w:val="en-US"/>
              </w:rPr>
              <w:t>SE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указываются через точку с запятой без пробелов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904684">
              <w:rPr>
                <w:rFonts w:ascii="Times New Roman" w:hAnsi="Times New Roman" w:cs="Times New Roman"/>
                <w:lang w:val="en-US"/>
              </w:rPr>
              <w:t>B03.016.004;B03.016.003</w:t>
            </w: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9A7C96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eastAsia="Times New Roman" w:hAnsi="Times New Roman" w:cs="Times New Roman"/>
                <w:kern w:val="1"/>
                <w:lang w:eastAsia="en-US"/>
              </w:rPr>
              <w:br w:type="page"/>
            </w:r>
            <w:r w:rsidRPr="00904684">
              <w:rPr>
                <w:rFonts w:ascii="Times New Roman" w:hAnsi="Times New Roman" w:cs="Times New Roman"/>
              </w:rPr>
              <w:t>DISPSERVICE6</w:t>
            </w:r>
          </w:p>
        </w:tc>
        <w:tc>
          <w:tcPr>
            <w:tcW w:w="2959" w:type="dxa"/>
          </w:tcPr>
          <w:p w:rsidR="00102E2B" w:rsidRPr="00904684" w:rsidRDefault="00102E2B" w:rsidP="009A7C96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услуги, таблица 2000.1, строка 6</w:t>
            </w:r>
          </w:p>
          <w:p w:rsidR="00102E2B" w:rsidRPr="00904684" w:rsidRDefault="00102E2B" w:rsidP="009A7C96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</w:t>
            </w:r>
            <w:r w:rsidRPr="00904684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SERVICES</w:t>
            </w:r>
            <w:r w:rsidRPr="00904684">
              <w:rPr>
                <w:rFonts w:ascii="Times New Roman" w:hAnsi="Times New Roman" w:cs="Times New Roman"/>
              </w:rPr>
              <w:t>.</w:t>
            </w:r>
            <w:r w:rsidRPr="00904684">
              <w:rPr>
                <w:rFonts w:ascii="Times New Roman" w:hAnsi="Times New Roman" w:cs="Times New Roman"/>
                <w:lang w:val="en-US"/>
              </w:rPr>
              <w:t>SE</w:t>
            </w:r>
            <w:r w:rsidRPr="00904684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  <w:p w:rsidR="00102E2B" w:rsidRPr="00904684" w:rsidRDefault="00102E2B" w:rsidP="009A7C96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указываются через точку с запятой без пробелов</w:t>
            </w:r>
          </w:p>
        </w:tc>
        <w:tc>
          <w:tcPr>
            <w:tcW w:w="4361" w:type="dxa"/>
          </w:tcPr>
          <w:p w:rsidR="00102E2B" w:rsidRPr="00904684" w:rsidRDefault="00102E2B" w:rsidP="009A7C96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DISPSERVICE7</w:t>
            </w:r>
          </w:p>
        </w:tc>
        <w:tc>
          <w:tcPr>
            <w:tcW w:w="2959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услуги, таблица 2000.1, строка 7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SERVICES</w:t>
            </w:r>
            <w:r w:rsidRPr="00CC7382">
              <w:rPr>
                <w:rFonts w:ascii="Times New Roman" w:hAnsi="Times New Roman" w:cs="Times New Roman"/>
              </w:rPr>
              <w:t>.</w:t>
            </w:r>
            <w:r w:rsidRPr="00904684">
              <w:rPr>
                <w:rFonts w:ascii="Times New Roman" w:hAnsi="Times New Roman" w:cs="Times New Roman"/>
                <w:lang w:val="en-US"/>
              </w:rPr>
              <w:t>SE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указываются через точку с запятой без пробелов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904684">
              <w:rPr>
                <w:rFonts w:ascii="Times New Roman" w:hAnsi="Times New Roman" w:cs="Times New Roman"/>
                <w:lang w:val="en-US"/>
              </w:rPr>
              <w:t>A23.30.023</w:t>
            </w: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DISPSERVICE8</w:t>
            </w:r>
          </w:p>
        </w:tc>
        <w:tc>
          <w:tcPr>
            <w:tcW w:w="2959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услуги, таблица 2000.1, строка 8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SERVICES</w:t>
            </w:r>
            <w:r w:rsidRPr="00CC7382">
              <w:rPr>
                <w:rFonts w:ascii="Times New Roman" w:hAnsi="Times New Roman" w:cs="Times New Roman"/>
              </w:rPr>
              <w:t>.</w:t>
            </w:r>
            <w:r w:rsidRPr="00904684">
              <w:rPr>
                <w:rFonts w:ascii="Times New Roman" w:hAnsi="Times New Roman" w:cs="Times New Roman"/>
                <w:lang w:val="en-US"/>
              </w:rPr>
              <w:t>SE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указываются через точку с запятой без пробелов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904684">
              <w:rPr>
                <w:rFonts w:ascii="Times New Roman" w:hAnsi="Times New Roman" w:cs="Times New Roman"/>
                <w:lang w:val="en-US"/>
              </w:rPr>
              <w:t>A09.05.051.001</w:t>
            </w: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eastAsia="Times New Roman" w:hAnsi="Times New Roman" w:cs="Times New Roman"/>
                <w:kern w:val="1"/>
                <w:lang w:eastAsia="en-US"/>
              </w:rPr>
              <w:br w:type="page"/>
            </w:r>
            <w:r w:rsidRPr="00904684">
              <w:rPr>
                <w:rFonts w:ascii="Times New Roman" w:hAnsi="Times New Roman" w:cs="Times New Roman"/>
              </w:rPr>
              <w:t>DISPSERVICE9</w:t>
            </w:r>
          </w:p>
        </w:tc>
        <w:tc>
          <w:tcPr>
            <w:tcW w:w="2959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услуги, таблица 2000.1, строка 9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lastRenderedPageBreak/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SERVICES</w:t>
            </w:r>
            <w:r w:rsidRPr="00CC7382">
              <w:rPr>
                <w:rFonts w:ascii="Times New Roman" w:hAnsi="Times New Roman" w:cs="Times New Roman"/>
              </w:rPr>
              <w:t>.</w:t>
            </w:r>
            <w:r w:rsidRPr="00904684">
              <w:rPr>
                <w:rFonts w:ascii="Times New Roman" w:hAnsi="Times New Roman" w:cs="Times New Roman"/>
                <w:lang w:val="en-US"/>
              </w:rPr>
              <w:t>SE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указываются через точку с запятой без пробелов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lastRenderedPageBreak/>
              <w:t>DISPSERVICE10</w:t>
            </w:r>
          </w:p>
        </w:tc>
        <w:tc>
          <w:tcPr>
            <w:tcW w:w="2959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услуги, таблица 2000.2, строка 10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SERVICES</w:t>
            </w:r>
            <w:r w:rsidRPr="00CC7382">
              <w:rPr>
                <w:rFonts w:ascii="Times New Roman" w:hAnsi="Times New Roman" w:cs="Times New Roman"/>
              </w:rPr>
              <w:t>.</w:t>
            </w:r>
            <w:r w:rsidRPr="00904684">
              <w:rPr>
                <w:rFonts w:ascii="Times New Roman" w:hAnsi="Times New Roman" w:cs="Times New Roman"/>
                <w:lang w:val="en-US"/>
              </w:rPr>
              <w:t>SE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указываются через точку с запятой без пробелов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DISPSERVICE11</w:t>
            </w:r>
          </w:p>
        </w:tc>
        <w:tc>
          <w:tcPr>
            <w:tcW w:w="2959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услуги, таблица 2000.2, строка 11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SERVICES</w:t>
            </w:r>
            <w:r w:rsidRPr="00CC7382">
              <w:rPr>
                <w:rFonts w:ascii="Times New Roman" w:hAnsi="Times New Roman" w:cs="Times New Roman"/>
              </w:rPr>
              <w:t>.</w:t>
            </w:r>
            <w:r w:rsidRPr="00904684">
              <w:rPr>
                <w:rFonts w:ascii="Times New Roman" w:hAnsi="Times New Roman" w:cs="Times New Roman"/>
                <w:lang w:val="en-US"/>
              </w:rPr>
              <w:t>SE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указываются через точку с запятой без пробелов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DISPSERVICE12</w:t>
            </w:r>
          </w:p>
        </w:tc>
        <w:tc>
          <w:tcPr>
            <w:tcW w:w="2959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 услуги, таблица 2000.2, строка 12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SERVICES</w:t>
            </w:r>
            <w:r w:rsidRPr="00CC7382">
              <w:rPr>
                <w:rFonts w:ascii="Times New Roman" w:hAnsi="Times New Roman" w:cs="Times New Roman"/>
              </w:rPr>
              <w:t>.</w:t>
            </w:r>
            <w:r w:rsidRPr="00904684">
              <w:rPr>
                <w:rFonts w:ascii="Times New Roman" w:hAnsi="Times New Roman" w:cs="Times New Roman"/>
                <w:lang w:val="en-US"/>
              </w:rPr>
              <w:t>SE</w:t>
            </w:r>
            <w:r w:rsidRPr="00CC7382">
              <w:rPr>
                <w:rFonts w:ascii="Times New Roman" w:hAnsi="Times New Roman" w:cs="Times New Roman"/>
              </w:rPr>
              <w:t>_</w:t>
            </w:r>
            <w:r w:rsidRPr="00904684">
              <w:rPr>
                <w:rFonts w:ascii="Times New Roman" w:hAnsi="Times New Roman" w:cs="Times New Roman"/>
                <w:lang w:val="en-US"/>
              </w:rPr>
              <w:t>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указываются через точку с запятой без пробелов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MKBPAT10</w:t>
            </w:r>
          </w:p>
        </w:tc>
        <w:tc>
          <w:tcPr>
            <w:tcW w:w="2959" w:type="dxa"/>
          </w:tcPr>
          <w:p w:rsidR="00D51E00" w:rsidRPr="00904684" w:rsidRDefault="00D51E00" w:rsidP="00102E2B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Для таблицы 2000.2, графа 3, строка 10</w:t>
            </w:r>
          </w:p>
          <w:p w:rsidR="00102E2B" w:rsidRPr="00904684" w:rsidRDefault="00102E2B" w:rsidP="00102E2B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МКБ10, которые выявляются основанием для проведения мероприятия 2 этапа углубленной диспансеризации «Дуплексное сканирование вен нижних конечностей»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MKBPAT11</w:t>
            </w:r>
          </w:p>
        </w:tc>
        <w:tc>
          <w:tcPr>
            <w:tcW w:w="2959" w:type="dxa"/>
          </w:tcPr>
          <w:p w:rsidR="00D51E00" w:rsidRPr="00904684" w:rsidRDefault="00D51E00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Для таблицы 2000.2, графа 3, строка 11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МКБ10, которые выявляются основанием для проведения мероприятия 2 этапа углубленной диспансеризации «Компьютерная томография органов грудной клетки»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MKBPAT12</w:t>
            </w:r>
          </w:p>
        </w:tc>
        <w:tc>
          <w:tcPr>
            <w:tcW w:w="2959" w:type="dxa"/>
          </w:tcPr>
          <w:p w:rsidR="00D51E00" w:rsidRPr="00904684" w:rsidRDefault="00D51E00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Для таблицы 2000.2, графа 3, строка 12</w:t>
            </w:r>
          </w:p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 xml:space="preserve">Коды МКБ10, которые выявляются основанием для </w:t>
            </w:r>
            <w:r w:rsidRPr="00904684">
              <w:rPr>
                <w:rFonts w:ascii="Times New Roman" w:hAnsi="Times New Roman" w:cs="Times New Roman"/>
              </w:rPr>
              <w:lastRenderedPageBreak/>
              <w:t>проведения мероприятия 2 этапа углубленной диспансеризации «Эхокардиография»</w:t>
            </w:r>
          </w:p>
        </w:tc>
        <w:tc>
          <w:tcPr>
            <w:tcW w:w="4361" w:type="dxa"/>
          </w:tcPr>
          <w:p w:rsidR="00102E2B" w:rsidRPr="00904684" w:rsidRDefault="00102E2B" w:rsidP="007C00C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D51E00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lastRenderedPageBreak/>
              <w:t>SERVICE300051</w:t>
            </w:r>
          </w:p>
        </w:tc>
        <w:tc>
          <w:tcPr>
            <w:tcW w:w="2959" w:type="dxa"/>
          </w:tcPr>
          <w:p w:rsidR="00102E2B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Для таблицы 3000, строки 5.1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 xml:space="preserve">Коды услуг, советующие приему врача-кардиолога 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D_SERVICES.SE_CODE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1" w:type="dxa"/>
          </w:tcPr>
          <w:p w:rsidR="00102E2B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B01.015.001</w:t>
            </w: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eastAsia="Times New Roman" w:hAnsi="Times New Roman" w:cs="Times New Roman"/>
                <w:kern w:val="1"/>
                <w:lang w:eastAsia="en-US"/>
              </w:rPr>
              <w:br w:type="page"/>
            </w:r>
            <w:r w:rsidR="00D51E00" w:rsidRPr="00904684">
              <w:rPr>
                <w:rFonts w:ascii="Times New Roman" w:hAnsi="Times New Roman" w:cs="Times New Roman"/>
              </w:rPr>
              <w:t>SERVICE30005</w:t>
            </w:r>
            <w:r w:rsidRPr="009046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9" w:type="dxa"/>
          </w:tcPr>
          <w:p w:rsidR="00102E2B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Для таблицы 3000, строки 5.2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 xml:space="preserve">Коды услуг, советующие приему врача- невролог 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D_SERVICES.SE_CODE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1" w:type="dxa"/>
          </w:tcPr>
          <w:p w:rsidR="00102E2B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B01.023.001</w:t>
            </w: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D51E00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SERVICE30005</w:t>
            </w:r>
            <w:r w:rsidR="0013751D" w:rsidRPr="009046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9" w:type="dxa"/>
          </w:tcPr>
          <w:p w:rsidR="00102E2B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Для таблицы 3000, строки 5.3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услуг, советующие приему врача- эндокринолог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D_SERVICES.SE_CODE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1" w:type="dxa"/>
          </w:tcPr>
          <w:p w:rsidR="00102E2B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B01.058.001</w:t>
            </w:r>
          </w:p>
        </w:tc>
      </w:tr>
      <w:tr w:rsidR="00102E2B" w:rsidRPr="00904684" w:rsidTr="00102E2B">
        <w:tc>
          <w:tcPr>
            <w:tcW w:w="2025" w:type="dxa"/>
          </w:tcPr>
          <w:p w:rsidR="00102E2B" w:rsidRPr="00904684" w:rsidRDefault="00D51E00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SERVICE30005</w:t>
            </w:r>
            <w:r w:rsidR="0013751D" w:rsidRPr="009046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9" w:type="dxa"/>
          </w:tcPr>
          <w:p w:rsidR="00102E2B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Для таблицы 3000, строки 5.4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услуг, советующие приему врача- пульмонолог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D_SERVICES.SE_CODE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1" w:type="dxa"/>
          </w:tcPr>
          <w:p w:rsidR="00102E2B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B01.037.001</w:t>
            </w:r>
          </w:p>
        </w:tc>
      </w:tr>
      <w:tr w:rsidR="00D51E00" w:rsidRPr="00904684" w:rsidTr="00102E2B">
        <w:tc>
          <w:tcPr>
            <w:tcW w:w="2025" w:type="dxa"/>
          </w:tcPr>
          <w:p w:rsidR="00D51E00" w:rsidRPr="00904684" w:rsidRDefault="00D51E00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SERVICE30005</w:t>
            </w:r>
            <w:r w:rsidR="0013751D" w:rsidRPr="009046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9" w:type="dxa"/>
          </w:tcPr>
          <w:p w:rsidR="00D51E00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Для таблицы 3000, строки 5.5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услуг, советующие приему врача- дерматовенеролог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D_SERVICES.SE_CODE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1" w:type="dxa"/>
          </w:tcPr>
          <w:p w:rsidR="00D51E00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B01.008.001</w:t>
            </w:r>
          </w:p>
        </w:tc>
      </w:tr>
      <w:tr w:rsidR="00D51E00" w:rsidRPr="00904684" w:rsidTr="00102E2B">
        <w:tc>
          <w:tcPr>
            <w:tcW w:w="2025" w:type="dxa"/>
          </w:tcPr>
          <w:p w:rsidR="00D51E00" w:rsidRPr="00904684" w:rsidRDefault="00D51E00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SERVICE30005</w:t>
            </w:r>
            <w:r w:rsidR="0013751D" w:rsidRPr="009046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9" w:type="dxa"/>
          </w:tcPr>
          <w:p w:rsidR="00D51E00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Для таблицы 3000, строки 5.6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Коды услуг, советующие приему врача- ревматолог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D_SERVICES.SE_CODE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1" w:type="dxa"/>
          </w:tcPr>
          <w:p w:rsidR="00D51E00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B01.040.001</w:t>
            </w:r>
          </w:p>
        </w:tc>
      </w:tr>
      <w:tr w:rsidR="00D51E00" w:rsidRPr="00904684" w:rsidTr="00102E2B">
        <w:tc>
          <w:tcPr>
            <w:tcW w:w="2025" w:type="dxa"/>
          </w:tcPr>
          <w:p w:rsidR="00D51E00" w:rsidRPr="00904684" w:rsidRDefault="00D51E00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SERVICE30005</w:t>
            </w:r>
            <w:r w:rsidR="0013751D" w:rsidRPr="009046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9" w:type="dxa"/>
          </w:tcPr>
          <w:p w:rsidR="00D51E00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Для таблицы 3000, строки 5.7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 xml:space="preserve">Коды услуг, советующие </w:t>
            </w:r>
            <w:r w:rsidRPr="00904684">
              <w:rPr>
                <w:rFonts w:ascii="Times New Roman" w:hAnsi="Times New Roman" w:cs="Times New Roman"/>
              </w:rPr>
              <w:lastRenderedPageBreak/>
              <w:t>приему врача- оториноларинголога</w:t>
            </w:r>
          </w:p>
          <w:p w:rsidR="0013751D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t>(</w:t>
            </w:r>
            <w:r w:rsidRPr="00904684">
              <w:rPr>
                <w:rFonts w:ascii="Times New Roman" w:hAnsi="Times New Roman" w:cs="Times New Roman"/>
                <w:lang w:val="en-US"/>
              </w:rPr>
              <w:t>D_SERVICES.SE_CODE</w:t>
            </w:r>
            <w:r w:rsidRPr="00904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61" w:type="dxa"/>
          </w:tcPr>
          <w:p w:rsidR="00D51E00" w:rsidRPr="00904684" w:rsidRDefault="0013751D" w:rsidP="007C00C9">
            <w:pPr>
              <w:pStyle w:val="aa"/>
              <w:rPr>
                <w:rFonts w:ascii="Times New Roman" w:hAnsi="Times New Roman" w:cs="Times New Roman"/>
              </w:rPr>
            </w:pPr>
            <w:r w:rsidRPr="00904684">
              <w:rPr>
                <w:rFonts w:ascii="Times New Roman" w:hAnsi="Times New Roman" w:cs="Times New Roman"/>
              </w:rPr>
              <w:lastRenderedPageBreak/>
              <w:t>B01.028.001</w:t>
            </w:r>
          </w:p>
        </w:tc>
      </w:tr>
    </w:tbl>
    <w:p w:rsidR="00240D8E" w:rsidRPr="00102E2B" w:rsidRDefault="00240D8E" w:rsidP="00240D8E">
      <w:pPr>
        <w:pStyle w:val="aa"/>
        <w:rPr>
          <w:rFonts w:ascii="Times New Roman" w:hAnsi="Times New Roman" w:cs="Times New Roman"/>
        </w:rPr>
      </w:pPr>
    </w:p>
    <w:p w:rsidR="00240D8E" w:rsidRDefault="00240D8E" w:rsidP="00240D8E">
      <w:pPr>
        <w:pStyle w:val="aa"/>
        <w:spacing w:after="0" w:line="360" w:lineRule="auto"/>
        <w:rPr>
          <w:rFonts w:ascii="Times New Roman" w:hAnsi="Times New Roman" w:cs="Times New Roman"/>
        </w:rPr>
      </w:pPr>
    </w:p>
    <w:p w:rsidR="00240D8E" w:rsidRDefault="00240D8E" w:rsidP="00240D8E">
      <w:pPr>
        <w:pStyle w:val="aa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Настройка вкладки карты медосмотров «Заключение» (вкладки «Заключение»)</w:t>
      </w:r>
    </w:p>
    <w:p w:rsidR="00240D8E" w:rsidRDefault="00240D8E" w:rsidP="00240D8E">
      <w:pPr>
        <w:pStyle w:val="aa"/>
        <w:spacing w:after="0" w:line="360" w:lineRule="auto"/>
        <w:rPr>
          <w:rFonts w:ascii="Times New Roman" w:hAnsi="Times New Roman" w:cs="Times New Roman"/>
        </w:rPr>
      </w:pPr>
      <w:r w:rsidRPr="00694EDD">
        <w:rPr>
          <w:rFonts w:ascii="Times New Roman" w:hAnsi="Times New Roman" w:cs="Times New Roman"/>
        </w:rPr>
        <w:t>На вкладку «</w:t>
      </w:r>
      <w:r>
        <w:rPr>
          <w:rFonts w:ascii="Times New Roman" w:hAnsi="Times New Roman" w:cs="Times New Roman"/>
        </w:rPr>
        <w:t>Заключение</w:t>
      </w:r>
      <w:r w:rsidRPr="00694ED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вкладки «Заключения» карты медосмотра</w:t>
      </w:r>
      <w:r w:rsidRPr="00694EDD">
        <w:rPr>
          <w:rFonts w:ascii="Times New Roman" w:hAnsi="Times New Roman" w:cs="Times New Roman"/>
        </w:rPr>
        <w:t xml:space="preserve"> попадают записи с вкладки «Заключение по медосмотру» (PROF_ZAKL_VISIT_TER3, имя формы: Visit/prof_zakl_ter), заполненной на визите с вкладки «Услуги медосмотра».</w:t>
      </w:r>
    </w:p>
    <w:p w:rsidR="00240D8E" w:rsidRDefault="00240D8E" w:rsidP="00240D8E">
      <w:pPr>
        <w:pStyle w:val="aa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с вкладки «</w:t>
      </w:r>
      <w:r w:rsidR="002313E9">
        <w:rPr>
          <w:rFonts w:ascii="Times New Roman" w:hAnsi="Times New Roman" w:cs="Times New Roman"/>
        </w:rPr>
        <w:t xml:space="preserve">Заключение» используются в таблице </w:t>
      </w:r>
      <w:r w:rsidR="00393605">
        <w:rPr>
          <w:rFonts w:ascii="Times New Roman" w:hAnsi="Times New Roman" w:cs="Times New Roman"/>
        </w:rPr>
        <w:t>2000.1, 2000.2, 3000</w:t>
      </w:r>
      <w:r w:rsidR="00826A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40D8E" w:rsidRPr="00F9505B" w:rsidRDefault="00240D8E" w:rsidP="00B01A49">
      <w:pPr>
        <w:pStyle w:val="TableGraf10M"/>
        <w:spacing w:before="0" w:after="0"/>
        <w:ind w:firstLine="567"/>
        <w:jc w:val="both"/>
        <w:rPr>
          <w:rFonts w:ascii="Times New Roman" w:hAnsi="Times New Roman" w:cs="Times New Roman"/>
        </w:rPr>
      </w:pPr>
    </w:p>
    <w:sectPr w:rsidR="00240D8E" w:rsidRPr="00F9505B">
      <w:type w:val="continuous"/>
      <w:pgSz w:w="11906" w:h="16838"/>
      <w:pgMar w:top="1134" w:right="850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F5" w:rsidRDefault="00FC4CF5">
      <w:pPr>
        <w:spacing w:after="0" w:line="240" w:lineRule="auto"/>
      </w:pPr>
      <w:r>
        <w:separator/>
      </w:r>
    </w:p>
  </w:endnote>
  <w:endnote w:type="continuationSeparator" w:id="0">
    <w:p w:rsidR="00FC4CF5" w:rsidRDefault="00FC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F5" w:rsidRDefault="00FC4CF5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kern w:val="0"/>
          <w:sz w:val="24"/>
          <w:szCs w:val="24"/>
          <w:lang w:eastAsia="ru-RU"/>
        </w:rPr>
      </w:pPr>
    </w:p>
  </w:footnote>
  <w:footnote w:type="continuationSeparator" w:id="0">
    <w:p w:rsidR="00FC4CF5" w:rsidRDefault="00FC4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920"/>
    <w:multiLevelType w:val="hybridMultilevel"/>
    <w:tmpl w:val="9168BC00"/>
    <w:lvl w:ilvl="0" w:tplc="1A7693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55824DC"/>
    <w:multiLevelType w:val="hybridMultilevel"/>
    <w:tmpl w:val="8396AF7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620983"/>
    <w:multiLevelType w:val="hybridMultilevel"/>
    <w:tmpl w:val="05608B46"/>
    <w:lvl w:ilvl="0" w:tplc="ECD67D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26197"/>
    <w:multiLevelType w:val="hybridMultilevel"/>
    <w:tmpl w:val="73F2659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43432C9F"/>
    <w:multiLevelType w:val="hybridMultilevel"/>
    <w:tmpl w:val="145E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6062E"/>
    <w:multiLevelType w:val="hybridMultilevel"/>
    <w:tmpl w:val="A2EA9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5AC3D83"/>
    <w:multiLevelType w:val="hybridMultilevel"/>
    <w:tmpl w:val="FDEC0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813670"/>
    <w:multiLevelType w:val="hybridMultilevel"/>
    <w:tmpl w:val="BE08EA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14"/>
    <w:rsid w:val="00001836"/>
    <w:rsid w:val="00005430"/>
    <w:rsid w:val="00015779"/>
    <w:rsid w:val="0002282B"/>
    <w:rsid w:val="0003083F"/>
    <w:rsid w:val="00032505"/>
    <w:rsid w:val="0004171B"/>
    <w:rsid w:val="000432FA"/>
    <w:rsid w:val="000461EA"/>
    <w:rsid w:val="00060E7D"/>
    <w:rsid w:val="00070239"/>
    <w:rsid w:val="000773C0"/>
    <w:rsid w:val="000972DA"/>
    <w:rsid w:val="000A03F4"/>
    <w:rsid w:val="000C0932"/>
    <w:rsid w:val="000C3F36"/>
    <w:rsid w:val="000C58C0"/>
    <w:rsid w:val="000C5FDF"/>
    <w:rsid w:val="000D2562"/>
    <w:rsid w:val="000D6084"/>
    <w:rsid w:val="000F5158"/>
    <w:rsid w:val="00100C19"/>
    <w:rsid w:val="00102E2B"/>
    <w:rsid w:val="001363FB"/>
    <w:rsid w:val="0013751D"/>
    <w:rsid w:val="00145C5F"/>
    <w:rsid w:val="00160C6E"/>
    <w:rsid w:val="001651F8"/>
    <w:rsid w:val="0017766C"/>
    <w:rsid w:val="00190D8E"/>
    <w:rsid w:val="00195845"/>
    <w:rsid w:val="00197148"/>
    <w:rsid w:val="001A388F"/>
    <w:rsid w:val="001A5718"/>
    <w:rsid w:val="001B65FE"/>
    <w:rsid w:val="001C70EA"/>
    <w:rsid w:val="001D34D1"/>
    <w:rsid w:val="001D58FC"/>
    <w:rsid w:val="00200904"/>
    <w:rsid w:val="00222040"/>
    <w:rsid w:val="002268C9"/>
    <w:rsid w:val="002313E9"/>
    <w:rsid w:val="00240D8E"/>
    <w:rsid w:val="002576D9"/>
    <w:rsid w:val="0026410A"/>
    <w:rsid w:val="00271689"/>
    <w:rsid w:val="0027688F"/>
    <w:rsid w:val="002858B5"/>
    <w:rsid w:val="00292B44"/>
    <w:rsid w:val="002A2D75"/>
    <w:rsid w:val="002B40DF"/>
    <w:rsid w:val="002B49BE"/>
    <w:rsid w:val="002B690F"/>
    <w:rsid w:val="002E6C37"/>
    <w:rsid w:val="00322A34"/>
    <w:rsid w:val="00327F4B"/>
    <w:rsid w:val="00336FFC"/>
    <w:rsid w:val="00345650"/>
    <w:rsid w:val="00346A2D"/>
    <w:rsid w:val="00375763"/>
    <w:rsid w:val="00376D7E"/>
    <w:rsid w:val="003874DE"/>
    <w:rsid w:val="00393605"/>
    <w:rsid w:val="003A06E3"/>
    <w:rsid w:val="003A6BBD"/>
    <w:rsid w:val="003C0010"/>
    <w:rsid w:val="003D7890"/>
    <w:rsid w:val="003F4F8B"/>
    <w:rsid w:val="004119F3"/>
    <w:rsid w:val="00421889"/>
    <w:rsid w:val="00431767"/>
    <w:rsid w:val="004379A1"/>
    <w:rsid w:val="00446096"/>
    <w:rsid w:val="004477F2"/>
    <w:rsid w:val="0045079D"/>
    <w:rsid w:val="004520BF"/>
    <w:rsid w:val="0045596E"/>
    <w:rsid w:val="0045636F"/>
    <w:rsid w:val="00465E6F"/>
    <w:rsid w:val="004759F2"/>
    <w:rsid w:val="004871A6"/>
    <w:rsid w:val="00495CC3"/>
    <w:rsid w:val="004A64A4"/>
    <w:rsid w:val="004B28E9"/>
    <w:rsid w:val="004C57A9"/>
    <w:rsid w:val="004C64AE"/>
    <w:rsid w:val="004D52CC"/>
    <w:rsid w:val="004E27AE"/>
    <w:rsid w:val="004E5BBB"/>
    <w:rsid w:val="004F3996"/>
    <w:rsid w:val="00506975"/>
    <w:rsid w:val="00510499"/>
    <w:rsid w:val="005132C7"/>
    <w:rsid w:val="00513CC2"/>
    <w:rsid w:val="005175F9"/>
    <w:rsid w:val="00530302"/>
    <w:rsid w:val="005478E8"/>
    <w:rsid w:val="00555772"/>
    <w:rsid w:val="00557860"/>
    <w:rsid w:val="00565291"/>
    <w:rsid w:val="00571585"/>
    <w:rsid w:val="00574511"/>
    <w:rsid w:val="0058488F"/>
    <w:rsid w:val="005A0E80"/>
    <w:rsid w:val="005B0814"/>
    <w:rsid w:val="005B21E5"/>
    <w:rsid w:val="005E0F35"/>
    <w:rsid w:val="005E29CB"/>
    <w:rsid w:val="005F45F4"/>
    <w:rsid w:val="006017EE"/>
    <w:rsid w:val="00611DD0"/>
    <w:rsid w:val="00614C8A"/>
    <w:rsid w:val="00625155"/>
    <w:rsid w:val="0063123C"/>
    <w:rsid w:val="0063143E"/>
    <w:rsid w:val="006321A0"/>
    <w:rsid w:val="00637B84"/>
    <w:rsid w:val="006516FA"/>
    <w:rsid w:val="00654AA0"/>
    <w:rsid w:val="006550DF"/>
    <w:rsid w:val="00663330"/>
    <w:rsid w:val="00675C52"/>
    <w:rsid w:val="006812B9"/>
    <w:rsid w:val="00695656"/>
    <w:rsid w:val="006A49CD"/>
    <w:rsid w:val="006B6F31"/>
    <w:rsid w:val="006C3FDE"/>
    <w:rsid w:val="006E0590"/>
    <w:rsid w:val="006E4B85"/>
    <w:rsid w:val="006F2B29"/>
    <w:rsid w:val="00700331"/>
    <w:rsid w:val="007104CC"/>
    <w:rsid w:val="0071074C"/>
    <w:rsid w:val="00717710"/>
    <w:rsid w:val="00720B6A"/>
    <w:rsid w:val="00731AC8"/>
    <w:rsid w:val="007331E8"/>
    <w:rsid w:val="0073738A"/>
    <w:rsid w:val="0075201C"/>
    <w:rsid w:val="00756FF0"/>
    <w:rsid w:val="00765CEE"/>
    <w:rsid w:val="00773D0F"/>
    <w:rsid w:val="00790DA6"/>
    <w:rsid w:val="00791FE3"/>
    <w:rsid w:val="007924ED"/>
    <w:rsid w:val="007B07B2"/>
    <w:rsid w:val="007B1AA9"/>
    <w:rsid w:val="007B6D86"/>
    <w:rsid w:val="007C00C9"/>
    <w:rsid w:val="007C5E8F"/>
    <w:rsid w:val="007D5679"/>
    <w:rsid w:val="007E3021"/>
    <w:rsid w:val="007F3D77"/>
    <w:rsid w:val="0080076C"/>
    <w:rsid w:val="00804778"/>
    <w:rsid w:val="00807E81"/>
    <w:rsid w:val="00812D10"/>
    <w:rsid w:val="00814996"/>
    <w:rsid w:val="00814B8A"/>
    <w:rsid w:val="008229D6"/>
    <w:rsid w:val="00826A64"/>
    <w:rsid w:val="00831302"/>
    <w:rsid w:val="008327E3"/>
    <w:rsid w:val="00834BA2"/>
    <w:rsid w:val="008364C9"/>
    <w:rsid w:val="00836ED9"/>
    <w:rsid w:val="00837806"/>
    <w:rsid w:val="008434E8"/>
    <w:rsid w:val="008539D2"/>
    <w:rsid w:val="008621D6"/>
    <w:rsid w:val="00867C44"/>
    <w:rsid w:val="008713C8"/>
    <w:rsid w:val="00882E65"/>
    <w:rsid w:val="0088753E"/>
    <w:rsid w:val="008951D8"/>
    <w:rsid w:val="008B4286"/>
    <w:rsid w:val="008B7C6F"/>
    <w:rsid w:val="008D2396"/>
    <w:rsid w:val="008D4D72"/>
    <w:rsid w:val="008E143B"/>
    <w:rsid w:val="008F05A7"/>
    <w:rsid w:val="008F1F25"/>
    <w:rsid w:val="008F39CD"/>
    <w:rsid w:val="00904684"/>
    <w:rsid w:val="009134AD"/>
    <w:rsid w:val="0091633F"/>
    <w:rsid w:val="00930A79"/>
    <w:rsid w:val="00943863"/>
    <w:rsid w:val="00966738"/>
    <w:rsid w:val="00975271"/>
    <w:rsid w:val="00976EE0"/>
    <w:rsid w:val="00981A1E"/>
    <w:rsid w:val="00994A17"/>
    <w:rsid w:val="009A34C5"/>
    <w:rsid w:val="009A44FD"/>
    <w:rsid w:val="009B504E"/>
    <w:rsid w:val="009B6A65"/>
    <w:rsid w:val="009C00B1"/>
    <w:rsid w:val="009C1F38"/>
    <w:rsid w:val="009E2636"/>
    <w:rsid w:val="009E2B55"/>
    <w:rsid w:val="009F0597"/>
    <w:rsid w:val="009F2DBD"/>
    <w:rsid w:val="009F4F26"/>
    <w:rsid w:val="009F5449"/>
    <w:rsid w:val="00A03202"/>
    <w:rsid w:val="00A127C9"/>
    <w:rsid w:val="00A13111"/>
    <w:rsid w:val="00A2491E"/>
    <w:rsid w:val="00A30418"/>
    <w:rsid w:val="00A43251"/>
    <w:rsid w:val="00A46D66"/>
    <w:rsid w:val="00A53CBA"/>
    <w:rsid w:val="00A8791D"/>
    <w:rsid w:val="00A94E9C"/>
    <w:rsid w:val="00AA0FF6"/>
    <w:rsid w:val="00AA7433"/>
    <w:rsid w:val="00AA78B0"/>
    <w:rsid w:val="00AC3652"/>
    <w:rsid w:val="00AC3BAB"/>
    <w:rsid w:val="00AC5065"/>
    <w:rsid w:val="00AE2153"/>
    <w:rsid w:val="00AE610A"/>
    <w:rsid w:val="00AE702C"/>
    <w:rsid w:val="00B01A49"/>
    <w:rsid w:val="00B100AA"/>
    <w:rsid w:val="00B17B5A"/>
    <w:rsid w:val="00B23543"/>
    <w:rsid w:val="00B34E5E"/>
    <w:rsid w:val="00B37F99"/>
    <w:rsid w:val="00B53619"/>
    <w:rsid w:val="00B852F5"/>
    <w:rsid w:val="00B92642"/>
    <w:rsid w:val="00B933A0"/>
    <w:rsid w:val="00B95EBE"/>
    <w:rsid w:val="00B97737"/>
    <w:rsid w:val="00BA1D8A"/>
    <w:rsid w:val="00BC5664"/>
    <w:rsid w:val="00BF7DED"/>
    <w:rsid w:val="00C0209C"/>
    <w:rsid w:val="00C02FFC"/>
    <w:rsid w:val="00C0361D"/>
    <w:rsid w:val="00C06766"/>
    <w:rsid w:val="00C25C4A"/>
    <w:rsid w:val="00C27FB6"/>
    <w:rsid w:val="00C32327"/>
    <w:rsid w:val="00C33588"/>
    <w:rsid w:val="00C35290"/>
    <w:rsid w:val="00C35ED9"/>
    <w:rsid w:val="00C42AB7"/>
    <w:rsid w:val="00C47DC2"/>
    <w:rsid w:val="00C522E5"/>
    <w:rsid w:val="00C67D96"/>
    <w:rsid w:val="00C85848"/>
    <w:rsid w:val="00C910DD"/>
    <w:rsid w:val="00CA6E4E"/>
    <w:rsid w:val="00CC60FC"/>
    <w:rsid w:val="00CC7382"/>
    <w:rsid w:val="00CD3A65"/>
    <w:rsid w:val="00CD5170"/>
    <w:rsid w:val="00CD6826"/>
    <w:rsid w:val="00CE0E9D"/>
    <w:rsid w:val="00CE4532"/>
    <w:rsid w:val="00CF01B5"/>
    <w:rsid w:val="00CF5539"/>
    <w:rsid w:val="00D16976"/>
    <w:rsid w:val="00D22535"/>
    <w:rsid w:val="00D22FD9"/>
    <w:rsid w:val="00D4194C"/>
    <w:rsid w:val="00D51E00"/>
    <w:rsid w:val="00D61EED"/>
    <w:rsid w:val="00D64B2F"/>
    <w:rsid w:val="00D71F4F"/>
    <w:rsid w:val="00D72CCA"/>
    <w:rsid w:val="00D848F4"/>
    <w:rsid w:val="00D94658"/>
    <w:rsid w:val="00DA0772"/>
    <w:rsid w:val="00DA2C24"/>
    <w:rsid w:val="00DA5A6E"/>
    <w:rsid w:val="00DC4634"/>
    <w:rsid w:val="00DD4373"/>
    <w:rsid w:val="00DE6FFC"/>
    <w:rsid w:val="00DF2371"/>
    <w:rsid w:val="00E011E6"/>
    <w:rsid w:val="00E15F5A"/>
    <w:rsid w:val="00E21456"/>
    <w:rsid w:val="00E22CAC"/>
    <w:rsid w:val="00E23B38"/>
    <w:rsid w:val="00E26367"/>
    <w:rsid w:val="00E263EC"/>
    <w:rsid w:val="00E30C8B"/>
    <w:rsid w:val="00E40703"/>
    <w:rsid w:val="00E45560"/>
    <w:rsid w:val="00E47FFC"/>
    <w:rsid w:val="00E53CC6"/>
    <w:rsid w:val="00E56B15"/>
    <w:rsid w:val="00E57019"/>
    <w:rsid w:val="00E60014"/>
    <w:rsid w:val="00E62527"/>
    <w:rsid w:val="00E852EF"/>
    <w:rsid w:val="00EA09A1"/>
    <w:rsid w:val="00EE030A"/>
    <w:rsid w:val="00EE0D35"/>
    <w:rsid w:val="00EE6092"/>
    <w:rsid w:val="00EE7EBB"/>
    <w:rsid w:val="00EF0946"/>
    <w:rsid w:val="00EF621E"/>
    <w:rsid w:val="00F1209D"/>
    <w:rsid w:val="00F37592"/>
    <w:rsid w:val="00F43718"/>
    <w:rsid w:val="00F618D2"/>
    <w:rsid w:val="00F67455"/>
    <w:rsid w:val="00F86144"/>
    <w:rsid w:val="00F86C4C"/>
    <w:rsid w:val="00F9505B"/>
    <w:rsid w:val="00FA557D"/>
    <w:rsid w:val="00FA67B9"/>
    <w:rsid w:val="00FB5DA2"/>
    <w:rsid w:val="00FB724B"/>
    <w:rsid w:val="00FC17C4"/>
    <w:rsid w:val="00FC4CF5"/>
    <w:rsid w:val="00FC6301"/>
    <w:rsid w:val="00FD1B22"/>
    <w:rsid w:val="00FE1B47"/>
    <w:rsid w:val="00FE3C16"/>
    <w:rsid w:val="00FE6158"/>
    <w:rsid w:val="00FE6EAC"/>
    <w:rsid w:val="00FF062D"/>
    <w:rsid w:val="00FF42D5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">
    <w:name w:val="О3fс3fн3fо3fв3fн3fо3fй3f т3fе3fк3fс3fт3f З3fн3fа3fк3f"/>
    <w:uiPriority w:val="99"/>
    <w:rPr>
      <w:color w:val="00000A"/>
      <w:kern w:val="1"/>
      <w:lang w:val="x-none" w:eastAsia="zh-CN"/>
    </w:rPr>
  </w:style>
  <w:style w:type="character" w:customStyle="1" w:styleId="TableGraf10L3f3f3f3f">
    <w:name w:val="TableGraf 10L З3fн3fа3fк3f"/>
    <w:uiPriority w:val="99"/>
    <w:rPr>
      <w:rFonts w:ascii="Tahoma"/>
      <w:sz w:val="20"/>
    </w:rPr>
  </w:style>
  <w:style w:type="character" w:styleId="a3">
    <w:name w:val="annotation reference"/>
    <w:basedOn w:val="a0"/>
    <w:uiPriority w:val="99"/>
    <w:rPr>
      <w:rFonts w:eastAsia="Times New Roman" w:cs="Times New Roman"/>
      <w:sz w:val="16"/>
      <w:szCs w:val="16"/>
    </w:rPr>
  </w:style>
  <w:style w:type="character" w:customStyle="1" w:styleId="3f3f3f3f3f3f3f3f3f3f3f3f3f3f3f3f3f3f3f">
    <w:name w:val="Т3fе3fк3fс3fт3f п3fр3fи3fм3fе3fч3fа3fн3fи3fя3f З3fн3fа3fк3f"/>
    <w:uiPriority w:val="99"/>
    <w:rPr>
      <w:sz w:val="20"/>
    </w:rPr>
  </w:style>
  <w:style w:type="character" w:customStyle="1" w:styleId="3f3f3f3f3f3f3f3f3f3f3f3f3f3f3f3f3f3f">
    <w:name w:val="Т3fе3fм3fа3f п3fр3fи3fм3fе3fч3fа3fн3fи3fя3f З3fн3fа3fк3f"/>
    <w:uiPriority w:val="99"/>
    <w:rPr>
      <w:b/>
      <w:sz w:val="20"/>
    </w:rPr>
  </w:style>
  <w:style w:type="character" w:customStyle="1" w:styleId="3f3f3f3f3f3f3f3f3f3f3f3f3f3f3f3f">
    <w:name w:val="Т3fе3fк3fс3fт3f в3fы3fн3fо3fс3fк3fи3f З3fн3fа3fк3f"/>
    <w:uiPriority w:val="99"/>
    <w:rPr>
      <w:rFonts w:ascii="Tahoma"/>
      <w:sz w:val="16"/>
    </w:rPr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widowControl w:val="0"/>
      <w:spacing w:after="140" w:line="288" w:lineRule="auto"/>
    </w:pPr>
    <w:rPr>
      <w:rFonts w:ascii="Liberation Serif" w:eastAsiaTheme="minorEastAsia" w:cs="Liberation Serif"/>
      <w:color w:val="00000A"/>
      <w:sz w:val="24"/>
      <w:szCs w:val="24"/>
      <w:lang w:eastAsia="zh-CN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</w:rPr>
  </w:style>
  <w:style w:type="paragraph" w:customStyle="1" w:styleId="TableGraf10M">
    <w:name w:val="TableGraf 10M"/>
    <w:basedOn w:val="a"/>
    <w:uiPriority w:val="99"/>
    <w:pPr>
      <w:widowControl w:val="0"/>
      <w:spacing w:before="40" w:after="40"/>
      <w:jc w:val="center"/>
    </w:pPr>
    <w:rPr>
      <w:rFonts w:ascii="Tahoma" w:cs="Tahoma"/>
      <w:color w:val="00000A"/>
      <w:sz w:val="24"/>
      <w:szCs w:val="24"/>
      <w:lang w:eastAsia="zh-CN"/>
    </w:rPr>
  </w:style>
  <w:style w:type="paragraph" w:styleId="a4">
    <w:name w:val="annotation text"/>
    <w:basedOn w:val="a"/>
    <w:link w:val="a5"/>
    <w:uiPriority w:val="99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Pr>
      <w:rFonts w:ascii="Calibri" w:eastAsia="Times New Roman" w:hAnsi="Liberation Serif" w:cs="Calibri"/>
      <w:kern w:val="1"/>
      <w:sz w:val="20"/>
      <w:szCs w:val="20"/>
      <w:lang w:val="x-none" w:eastAsia="en-US"/>
    </w:rPr>
  </w:style>
  <w:style w:type="paragraph" w:styleId="a6">
    <w:name w:val="annotation subject"/>
    <w:basedOn w:val="a4"/>
    <w:link w:val="a7"/>
    <w:uiPriority w:val="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Pr>
      <w:rFonts w:ascii="Calibri" w:eastAsia="Times New Roman" w:hAnsi="Liberation Serif" w:cs="Calibri"/>
      <w:b/>
      <w:bCs/>
      <w:kern w:val="1"/>
      <w:sz w:val="20"/>
      <w:szCs w:val="20"/>
      <w:lang w:val="x-none" w:eastAsia="en-US"/>
    </w:rPr>
  </w:style>
  <w:style w:type="paragraph" w:styleId="a8">
    <w:name w:val="Balloon Text"/>
    <w:basedOn w:val="a"/>
    <w:link w:val="a9"/>
    <w:uiPriority w:val="99"/>
    <w:pPr>
      <w:suppressAutoHyphens w:val="0"/>
    </w:pPr>
    <w:rPr>
      <w:rFonts w:ascii="Tahoma" w:cs="Tahoma"/>
      <w:kern w:val="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kern w:val="1"/>
      <w:sz w:val="18"/>
      <w:szCs w:val="18"/>
      <w:lang w:val="x-none" w:eastAsia="en-US"/>
    </w:rPr>
  </w:style>
  <w:style w:type="paragraph" w:styleId="aa">
    <w:name w:val="Body Text"/>
    <w:basedOn w:val="a"/>
    <w:link w:val="ab"/>
    <w:uiPriority w:val="99"/>
    <w:rsid w:val="008F05A7"/>
    <w:pPr>
      <w:autoSpaceDE/>
      <w:autoSpaceDN/>
      <w:adjustRightInd/>
      <w:spacing w:after="140" w:line="288" w:lineRule="auto"/>
    </w:pPr>
    <w:rPr>
      <w:rFonts w:eastAsiaTheme="minorEastAsia" w:hAnsi="Calibri"/>
      <w:kern w:val="0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8F05A7"/>
    <w:rPr>
      <w:rFonts w:ascii="Calibri" w:hAnsi="Calibri" w:cs="Calibri"/>
      <w:lang w:val="x-none" w:eastAsia="zh-CN"/>
    </w:rPr>
  </w:style>
  <w:style w:type="character" w:styleId="ac">
    <w:name w:val="Strong"/>
    <w:basedOn w:val="a0"/>
    <w:uiPriority w:val="22"/>
    <w:qFormat/>
    <w:rsid w:val="008B7C6F"/>
    <w:rPr>
      <w:rFonts w:cs="Times New Roman"/>
      <w:b/>
    </w:rPr>
  </w:style>
  <w:style w:type="paragraph" w:styleId="ad">
    <w:name w:val="No Spacing"/>
    <w:uiPriority w:val="1"/>
    <w:qFormat/>
    <w:rsid w:val="00981A1E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eastAsia="en-US"/>
    </w:rPr>
  </w:style>
  <w:style w:type="paragraph" w:customStyle="1" w:styleId="dt-p">
    <w:name w:val="dt-p"/>
    <w:basedOn w:val="a"/>
    <w:rsid w:val="00CD5170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dt-m">
    <w:name w:val="dt-m"/>
    <w:rsid w:val="00CD5170"/>
  </w:style>
  <w:style w:type="character" w:customStyle="1" w:styleId="js-doc-mark">
    <w:name w:val="js-doc-mark"/>
    <w:rsid w:val="000D6084"/>
  </w:style>
  <w:style w:type="character" w:styleId="ae">
    <w:name w:val="Hyperlink"/>
    <w:basedOn w:val="a0"/>
    <w:uiPriority w:val="99"/>
    <w:semiHidden/>
    <w:unhideWhenUsed/>
    <w:rsid w:val="00145C5F"/>
    <w:rPr>
      <w:rFonts w:cs="Times New Roman"/>
      <w:color w:val="0000FF"/>
      <w:u w:val="single"/>
    </w:rPr>
  </w:style>
  <w:style w:type="table" w:styleId="af">
    <w:name w:val="Table Grid"/>
    <w:basedOn w:val="a1"/>
    <w:uiPriority w:val="39"/>
    <w:rsid w:val="0024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">
    <w:name w:val="О3fс3fн3fо3fв3fн3fо3fй3f т3fе3fк3fс3fт3f З3fн3fа3fк3f"/>
    <w:uiPriority w:val="99"/>
    <w:rPr>
      <w:color w:val="00000A"/>
      <w:kern w:val="1"/>
      <w:lang w:val="x-none" w:eastAsia="zh-CN"/>
    </w:rPr>
  </w:style>
  <w:style w:type="character" w:customStyle="1" w:styleId="TableGraf10L3f3f3f3f">
    <w:name w:val="TableGraf 10L З3fн3fа3fк3f"/>
    <w:uiPriority w:val="99"/>
    <w:rPr>
      <w:rFonts w:ascii="Tahoma"/>
      <w:sz w:val="20"/>
    </w:rPr>
  </w:style>
  <w:style w:type="character" w:styleId="a3">
    <w:name w:val="annotation reference"/>
    <w:basedOn w:val="a0"/>
    <w:uiPriority w:val="99"/>
    <w:rPr>
      <w:rFonts w:eastAsia="Times New Roman" w:cs="Times New Roman"/>
      <w:sz w:val="16"/>
      <w:szCs w:val="16"/>
    </w:rPr>
  </w:style>
  <w:style w:type="character" w:customStyle="1" w:styleId="3f3f3f3f3f3f3f3f3f3f3f3f3f3f3f3f3f3f3f">
    <w:name w:val="Т3fе3fк3fс3fт3f п3fр3fи3fм3fе3fч3fа3fн3fи3fя3f З3fн3fа3fк3f"/>
    <w:uiPriority w:val="99"/>
    <w:rPr>
      <w:sz w:val="20"/>
    </w:rPr>
  </w:style>
  <w:style w:type="character" w:customStyle="1" w:styleId="3f3f3f3f3f3f3f3f3f3f3f3f3f3f3f3f3f3f">
    <w:name w:val="Т3fе3fм3fа3f п3fр3fи3fм3fе3fч3fа3fн3fи3fя3f З3fн3fа3fк3f"/>
    <w:uiPriority w:val="99"/>
    <w:rPr>
      <w:b/>
      <w:sz w:val="20"/>
    </w:rPr>
  </w:style>
  <w:style w:type="character" w:customStyle="1" w:styleId="3f3f3f3f3f3f3f3f3f3f3f3f3f3f3f3f">
    <w:name w:val="Т3fе3fк3fс3fт3f в3fы3fн3fо3fс3fк3fи3f З3fн3fа3fк3f"/>
    <w:uiPriority w:val="99"/>
    <w:rPr>
      <w:rFonts w:ascii="Tahoma"/>
      <w:sz w:val="16"/>
    </w:rPr>
  </w:style>
  <w:style w:type="character" w:customStyle="1" w:styleId="3f3f3f3f3f3f3f3f-3f3f3f3f3f3f">
    <w:name w:val="И3fн3fт3fе3fр3fн3fе3fт3f-с3fс3fы3fл3fк3fа3f"/>
    <w:uiPriority w:val="99"/>
    <w:rPr>
      <w:color w:val="000080"/>
      <w:u w:val="single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widowControl w:val="0"/>
      <w:spacing w:after="140" w:line="288" w:lineRule="auto"/>
    </w:pPr>
    <w:rPr>
      <w:rFonts w:ascii="Liberation Serif" w:eastAsiaTheme="minorEastAsia" w:cs="Liberation Serif"/>
      <w:color w:val="00000A"/>
      <w:sz w:val="24"/>
      <w:szCs w:val="24"/>
      <w:lang w:eastAsia="zh-CN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</w:rPr>
  </w:style>
  <w:style w:type="paragraph" w:customStyle="1" w:styleId="TableGraf10M">
    <w:name w:val="TableGraf 10M"/>
    <w:basedOn w:val="a"/>
    <w:uiPriority w:val="99"/>
    <w:pPr>
      <w:widowControl w:val="0"/>
      <w:spacing w:before="40" w:after="40"/>
      <w:jc w:val="center"/>
    </w:pPr>
    <w:rPr>
      <w:rFonts w:ascii="Tahoma" w:cs="Tahoma"/>
      <w:color w:val="00000A"/>
      <w:sz w:val="24"/>
      <w:szCs w:val="24"/>
      <w:lang w:eastAsia="zh-CN"/>
    </w:rPr>
  </w:style>
  <w:style w:type="paragraph" w:styleId="a4">
    <w:name w:val="annotation text"/>
    <w:basedOn w:val="a"/>
    <w:link w:val="a5"/>
    <w:uiPriority w:val="99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Pr>
      <w:rFonts w:ascii="Calibri" w:eastAsia="Times New Roman" w:hAnsi="Liberation Serif" w:cs="Calibri"/>
      <w:kern w:val="1"/>
      <w:sz w:val="20"/>
      <w:szCs w:val="20"/>
      <w:lang w:val="x-none" w:eastAsia="en-US"/>
    </w:rPr>
  </w:style>
  <w:style w:type="paragraph" w:styleId="a6">
    <w:name w:val="annotation subject"/>
    <w:basedOn w:val="a4"/>
    <w:link w:val="a7"/>
    <w:uiPriority w:val="9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Pr>
      <w:rFonts w:ascii="Calibri" w:eastAsia="Times New Roman" w:hAnsi="Liberation Serif" w:cs="Calibri"/>
      <w:b/>
      <w:bCs/>
      <w:kern w:val="1"/>
      <w:sz w:val="20"/>
      <w:szCs w:val="20"/>
      <w:lang w:val="x-none" w:eastAsia="en-US"/>
    </w:rPr>
  </w:style>
  <w:style w:type="paragraph" w:styleId="a8">
    <w:name w:val="Balloon Text"/>
    <w:basedOn w:val="a"/>
    <w:link w:val="a9"/>
    <w:uiPriority w:val="99"/>
    <w:pPr>
      <w:suppressAutoHyphens w:val="0"/>
    </w:pPr>
    <w:rPr>
      <w:rFonts w:ascii="Tahoma" w:cs="Tahoma"/>
      <w:kern w:val="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kern w:val="1"/>
      <w:sz w:val="18"/>
      <w:szCs w:val="18"/>
      <w:lang w:val="x-none" w:eastAsia="en-US"/>
    </w:rPr>
  </w:style>
  <w:style w:type="paragraph" w:styleId="aa">
    <w:name w:val="Body Text"/>
    <w:basedOn w:val="a"/>
    <w:link w:val="ab"/>
    <w:uiPriority w:val="99"/>
    <w:rsid w:val="008F05A7"/>
    <w:pPr>
      <w:autoSpaceDE/>
      <w:autoSpaceDN/>
      <w:adjustRightInd/>
      <w:spacing w:after="140" w:line="288" w:lineRule="auto"/>
    </w:pPr>
    <w:rPr>
      <w:rFonts w:eastAsiaTheme="minorEastAsia" w:hAnsi="Calibri"/>
      <w:kern w:val="0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8F05A7"/>
    <w:rPr>
      <w:rFonts w:ascii="Calibri" w:hAnsi="Calibri" w:cs="Calibri"/>
      <w:lang w:val="x-none" w:eastAsia="zh-CN"/>
    </w:rPr>
  </w:style>
  <w:style w:type="character" w:styleId="ac">
    <w:name w:val="Strong"/>
    <w:basedOn w:val="a0"/>
    <w:uiPriority w:val="22"/>
    <w:qFormat/>
    <w:rsid w:val="008B7C6F"/>
    <w:rPr>
      <w:rFonts w:cs="Times New Roman"/>
      <w:b/>
    </w:rPr>
  </w:style>
  <w:style w:type="paragraph" w:styleId="ad">
    <w:name w:val="No Spacing"/>
    <w:uiPriority w:val="1"/>
    <w:qFormat/>
    <w:rsid w:val="00981A1E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lang w:eastAsia="en-US"/>
    </w:rPr>
  </w:style>
  <w:style w:type="paragraph" w:customStyle="1" w:styleId="dt-p">
    <w:name w:val="dt-p"/>
    <w:basedOn w:val="a"/>
    <w:rsid w:val="00CD5170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character" w:customStyle="1" w:styleId="dt-m">
    <w:name w:val="dt-m"/>
    <w:rsid w:val="00CD5170"/>
  </w:style>
  <w:style w:type="character" w:customStyle="1" w:styleId="js-doc-mark">
    <w:name w:val="js-doc-mark"/>
    <w:rsid w:val="000D6084"/>
  </w:style>
  <w:style w:type="character" w:styleId="ae">
    <w:name w:val="Hyperlink"/>
    <w:basedOn w:val="a0"/>
    <w:uiPriority w:val="99"/>
    <w:semiHidden/>
    <w:unhideWhenUsed/>
    <w:rsid w:val="00145C5F"/>
    <w:rPr>
      <w:rFonts w:cs="Times New Roman"/>
      <w:color w:val="0000FF"/>
      <w:u w:val="single"/>
    </w:rPr>
  </w:style>
  <w:style w:type="table" w:styleId="af">
    <w:name w:val="Table Grid"/>
    <w:basedOn w:val="a1"/>
    <w:uiPriority w:val="39"/>
    <w:rsid w:val="0024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C09B-3C68-4ED0-864B-F598E0AF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4868</Words>
  <Characters>27754</Characters>
  <Application>Microsoft Office Word</Application>
  <DocSecurity>4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отчетной форме 131 «Сведения о диспансеризации определенных групп взрослого населения»</vt:lpstr>
    </vt:vector>
  </TitlesOfParts>
  <Company>Krokoz™</Company>
  <LinksUpToDate>false</LinksUpToDate>
  <CharactersWithSpaces>32557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отчетной форме 131 «Сведения о диспансеризации определенных групп взрослого населения»</dc:title>
  <dc:creator>user</dc:creator>
  <cp:lastModifiedBy>Будовская </cp:lastModifiedBy>
  <cp:revision>2</cp:revision>
  <dcterms:created xsi:type="dcterms:W3CDTF">2021-09-01T09:51:00Z</dcterms:created>
  <dcterms:modified xsi:type="dcterms:W3CDTF">2021-09-01T09:51:00Z</dcterms:modified>
</cp:coreProperties>
</file>