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26" w:rsidRDefault="0061253F" w:rsidP="0047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D04">
        <w:rPr>
          <w:rFonts w:ascii="Times New Roman" w:hAnsi="Times New Roman"/>
          <w:b/>
          <w:sz w:val="28"/>
          <w:szCs w:val="28"/>
        </w:rPr>
        <w:t>Отчет о работе областной научной медицинской библиотеки МИАЦ</w:t>
      </w:r>
    </w:p>
    <w:p w:rsidR="0061253F" w:rsidRDefault="004068B5" w:rsidP="0047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253F" w:rsidRPr="00EA1D04">
        <w:rPr>
          <w:rFonts w:ascii="Times New Roman" w:hAnsi="Times New Roman"/>
          <w:b/>
          <w:sz w:val="28"/>
          <w:szCs w:val="28"/>
        </w:rPr>
        <w:t>(</w:t>
      </w:r>
      <w:r w:rsidR="00CD2765">
        <w:rPr>
          <w:rFonts w:ascii="Times New Roman" w:hAnsi="Times New Roman"/>
          <w:b/>
          <w:sz w:val="28"/>
          <w:szCs w:val="28"/>
        </w:rPr>
        <w:t>за</w:t>
      </w:r>
      <w:r w:rsidR="0061253F" w:rsidRPr="00EA1D04">
        <w:rPr>
          <w:rFonts w:ascii="Times New Roman" w:hAnsi="Times New Roman"/>
          <w:b/>
          <w:sz w:val="28"/>
          <w:szCs w:val="28"/>
        </w:rPr>
        <w:t xml:space="preserve"> 201</w:t>
      </w:r>
      <w:r w:rsidR="0025523E">
        <w:rPr>
          <w:rFonts w:ascii="Times New Roman" w:hAnsi="Times New Roman"/>
          <w:b/>
          <w:sz w:val="28"/>
          <w:szCs w:val="28"/>
        </w:rPr>
        <w:t>5</w:t>
      </w:r>
      <w:r w:rsidR="00F566BF">
        <w:rPr>
          <w:rFonts w:ascii="Times New Roman" w:hAnsi="Times New Roman"/>
          <w:b/>
          <w:sz w:val="28"/>
          <w:szCs w:val="28"/>
        </w:rPr>
        <w:t xml:space="preserve"> год</w:t>
      </w:r>
      <w:r w:rsidR="0061253F" w:rsidRPr="00EA1D04">
        <w:rPr>
          <w:rFonts w:ascii="Times New Roman" w:hAnsi="Times New Roman"/>
          <w:b/>
          <w:sz w:val="28"/>
          <w:szCs w:val="28"/>
        </w:rPr>
        <w:t>)</w:t>
      </w:r>
      <w:r w:rsidR="001A2B9A">
        <w:rPr>
          <w:rFonts w:ascii="Times New Roman" w:hAnsi="Times New Roman"/>
          <w:b/>
          <w:sz w:val="28"/>
          <w:szCs w:val="28"/>
        </w:rPr>
        <w:t>.</w:t>
      </w:r>
    </w:p>
    <w:p w:rsidR="00FA4C08" w:rsidRDefault="00FA4C08" w:rsidP="0047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C08" w:rsidRPr="00BF6212" w:rsidRDefault="00FA4C08" w:rsidP="00FA4C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33EF">
        <w:rPr>
          <w:rFonts w:ascii="Times New Roman" w:hAnsi="Times New Roman"/>
          <w:sz w:val="28"/>
          <w:szCs w:val="28"/>
        </w:rPr>
        <w:t xml:space="preserve"> Областная научная медицинская библиотека МИАЦ в своей работе руководствуется </w:t>
      </w:r>
      <w:r w:rsidR="003D5922">
        <w:rPr>
          <w:rFonts w:ascii="Times New Roman" w:hAnsi="Times New Roman"/>
          <w:sz w:val="28"/>
          <w:szCs w:val="28"/>
        </w:rPr>
        <w:t xml:space="preserve"> </w:t>
      </w:r>
      <w:r w:rsidR="003D5922" w:rsidRPr="003D5922">
        <w:rPr>
          <w:rFonts w:ascii="Times New Roman" w:hAnsi="Times New Roman"/>
          <w:sz w:val="28"/>
          <w:szCs w:val="28"/>
        </w:rPr>
        <w:t>Федеральны</w:t>
      </w:r>
      <w:r w:rsidR="003D5922">
        <w:rPr>
          <w:rFonts w:ascii="Times New Roman" w:hAnsi="Times New Roman"/>
          <w:sz w:val="28"/>
          <w:szCs w:val="28"/>
        </w:rPr>
        <w:t>м</w:t>
      </w:r>
      <w:r w:rsidR="003D5922" w:rsidRPr="003D5922">
        <w:rPr>
          <w:rFonts w:ascii="Times New Roman" w:hAnsi="Times New Roman"/>
          <w:sz w:val="28"/>
          <w:szCs w:val="28"/>
        </w:rPr>
        <w:t xml:space="preserve"> закон</w:t>
      </w:r>
      <w:r w:rsidR="003D5922">
        <w:rPr>
          <w:rFonts w:ascii="Times New Roman" w:hAnsi="Times New Roman"/>
          <w:sz w:val="28"/>
          <w:szCs w:val="28"/>
        </w:rPr>
        <w:t>ом</w:t>
      </w:r>
      <w:r w:rsidR="003D5922" w:rsidRPr="003D5922">
        <w:rPr>
          <w:rFonts w:ascii="Times New Roman" w:hAnsi="Times New Roman"/>
          <w:sz w:val="28"/>
          <w:szCs w:val="28"/>
        </w:rPr>
        <w:t xml:space="preserve">      «О библиотечном деле»</w:t>
      </w:r>
      <w:r w:rsidR="003D5922">
        <w:rPr>
          <w:rFonts w:ascii="Times New Roman" w:hAnsi="Times New Roman"/>
          <w:sz w:val="28"/>
          <w:szCs w:val="28"/>
        </w:rPr>
        <w:t xml:space="preserve"> </w:t>
      </w:r>
      <w:r w:rsidR="003D5922" w:rsidRPr="003D5922">
        <w:rPr>
          <w:rFonts w:ascii="Times New Roman" w:hAnsi="Times New Roman"/>
          <w:sz w:val="28"/>
          <w:szCs w:val="28"/>
        </w:rPr>
        <w:t>от 29.12.1994 № 78-ФЗ</w:t>
      </w:r>
      <w:r w:rsidR="003D5922">
        <w:rPr>
          <w:rFonts w:ascii="Times New Roman" w:hAnsi="Times New Roman"/>
          <w:sz w:val="28"/>
          <w:szCs w:val="28"/>
        </w:rPr>
        <w:t xml:space="preserve">, </w:t>
      </w:r>
      <w:r w:rsidRPr="004D2A94">
        <w:rPr>
          <w:rFonts w:ascii="Times New Roman" w:hAnsi="Times New Roman"/>
          <w:sz w:val="28"/>
          <w:szCs w:val="28"/>
        </w:rPr>
        <w:t xml:space="preserve"> Уставом государственного бюджетного учреждения здравоохранения «Самарский областной медицинский информационно-аналитический центр» (новая редакция п. 2.3.14 от 06.08.2015)</w:t>
      </w:r>
      <w:r w:rsidR="007833EF">
        <w:rPr>
          <w:rFonts w:ascii="Times New Roman" w:hAnsi="Times New Roman"/>
          <w:sz w:val="28"/>
          <w:szCs w:val="28"/>
        </w:rPr>
        <w:t xml:space="preserve">.  И  </w:t>
      </w:r>
      <w:proofErr w:type="gramStart"/>
      <w:r w:rsidR="007833EF">
        <w:rPr>
          <w:rFonts w:ascii="Times New Roman" w:hAnsi="Times New Roman"/>
          <w:sz w:val="28"/>
          <w:szCs w:val="28"/>
        </w:rPr>
        <w:t>выполняя государственное</w:t>
      </w:r>
      <w:r w:rsidRPr="004D2A94">
        <w:rPr>
          <w:rFonts w:ascii="Times New Roman" w:hAnsi="Times New Roman"/>
          <w:sz w:val="28"/>
          <w:szCs w:val="28"/>
        </w:rPr>
        <w:t xml:space="preserve">  задани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96DE2">
        <w:rPr>
          <w:rFonts w:ascii="Times New Roman" w:hAnsi="Times New Roman"/>
          <w:sz w:val="28"/>
          <w:szCs w:val="28"/>
        </w:rPr>
        <w:t xml:space="preserve"> </w:t>
      </w:r>
      <w:r w:rsidR="007833EF">
        <w:rPr>
          <w:rFonts w:ascii="Times New Roman" w:hAnsi="Times New Roman"/>
          <w:sz w:val="28"/>
          <w:szCs w:val="28"/>
        </w:rPr>
        <w:t xml:space="preserve"> в </w:t>
      </w:r>
      <w:r w:rsidR="00396DE2">
        <w:rPr>
          <w:rFonts w:ascii="Times New Roman" w:hAnsi="Times New Roman"/>
          <w:sz w:val="28"/>
          <w:szCs w:val="28"/>
        </w:rPr>
        <w:t>2015 год</w:t>
      </w:r>
      <w:r w:rsidR="007833EF">
        <w:rPr>
          <w:rFonts w:ascii="Times New Roman" w:hAnsi="Times New Roman"/>
          <w:sz w:val="28"/>
          <w:szCs w:val="28"/>
        </w:rPr>
        <w:t>у</w:t>
      </w:r>
      <w:r w:rsidR="00396DE2">
        <w:rPr>
          <w:rFonts w:ascii="Times New Roman" w:hAnsi="Times New Roman"/>
          <w:sz w:val="28"/>
          <w:szCs w:val="28"/>
        </w:rPr>
        <w:t xml:space="preserve"> </w:t>
      </w:r>
      <w:r w:rsidRPr="00BF6212">
        <w:rPr>
          <w:rFonts w:ascii="Times New Roman" w:hAnsi="Times New Roman"/>
          <w:sz w:val="28"/>
          <w:szCs w:val="28"/>
        </w:rPr>
        <w:t>специалисты библиотеки  оказывали библиотечное, библиографическое</w:t>
      </w:r>
      <w:proofErr w:type="gramEnd"/>
      <w:r w:rsidRPr="00BF6212">
        <w:rPr>
          <w:rFonts w:ascii="Times New Roman" w:hAnsi="Times New Roman"/>
          <w:sz w:val="28"/>
          <w:szCs w:val="28"/>
        </w:rPr>
        <w:t xml:space="preserve"> и информаци</w:t>
      </w:r>
      <w:r w:rsidR="003D5922">
        <w:rPr>
          <w:rFonts w:ascii="Times New Roman" w:hAnsi="Times New Roman"/>
          <w:sz w:val="28"/>
          <w:szCs w:val="28"/>
        </w:rPr>
        <w:t>онное обслуживание пользователям</w:t>
      </w:r>
      <w:r w:rsidRPr="00BF6212">
        <w:rPr>
          <w:rFonts w:ascii="Times New Roman" w:hAnsi="Times New Roman"/>
          <w:sz w:val="28"/>
          <w:szCs w:val="28"/>
        </w:rPr>
        <w:t xml:space="preserve"> библиотеки,  в том числе занимались  комплектованием библиотечного фонда изданиями по всем   медицинским</w:t>
      </w:r>
      <w:r w:rsidR="00396DE2">
        <w:rPr>
          <w:rFonts w:ascii="Times New Roman" w:hAnsi="Times New Roman"/>
          <w:sz w:val="28"/>
          <w:szCs w:val="28"/>
        </w:rPr>
        <w:t xml:space="preserve"> направлениям</w:t>
      </w:r>
      <w:r w:rsidRPr="00BF6212">
        <w:rPr>
          <w:rFonts w:ascii="Times New Roman" w:hAnsi="Times New Roman"/>
          <w:sz w:val="28"/>
          <w:szCs w:val="28"/>
        </w:rPr>
        <w:t xml:space="preserve"> и смежным наукам, обеспечивали учет и сохранность фонда</w:t>
      </w:r>
      <w:r>
        <w:rPr>
          <w:rFonts w:ascii="Times New Roman" w:hAnsi="Times New Roman"/>
          <w:sz w:val="28"/>
          <w:szCs w:val="28"/>
        </w:rPr>
        <w:t>.</w:t>
      </w:r>
    </w:p>
    <w:p w:rsidR="00FA4C08" w:rsidRDefault="00FA4C08" w:rsidP="0047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3D9" w:rsidRDefault="004963D9" w:rsidP="009C4A26">
      <w:pPr>
        <w:pStyle w:val="a5"/>
        <w:spacing w:line="276" w:lineRule="auto"/>
        <w:ind w:left="142"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4963D9">
        <w:rPr>
          <w:rFonts w:ascii="Times New Roman" w:hAnsi="Times New Roman"/>
          <w:sz w:val="28"/>
          <w:szCs w:val="28"/>
        </w:rPr>
        <w:t xml:space="preserve">Показатель, характеризующий объем государственной услуги – </w:t>
      </w:r>
      <w:r w:rsidRPr="00FB7D5F">
        <w:rPr>
          <w:rFonts w:ascii="Times New Roman" w:hAnsi="Times New Roman"/>
          <w:b/>
          <w:sz w:val="28"/>
          <w:szCs w:val="28"/>
        </w:rPr>
        <w:t xml:space="preserve">«Количество </w:t>
      </w:r>
      <w:r w:rsidRPr="00FB7D5F">
        <w:rPr>
          <w:rFonts w:ascii="Times New Roman" w:hAnsi="Times New Roman"/>
          <w:b/>
          <w:sz w:val="28"/>
          <w:szCs w:val="28"/>
          <w:u w:val="single"/>
        </w:rPr>
        <w:t>посещений</w:t>
      </w:r>
      <w:r w:rsidRPr="00FB7D5F">
        <w:rPr>
          <w:rFonts w:ascii="Times New Roman" w:hAnsi="Times New Roman"/>
          <w:b/>
          <w:sz w:val="28"/>
          <w:szCs w:val="28"/>
        </w:rPr>
        <w:t xml:space="preserve"> пользователями библиотеки»</w:t>
      </w:r>
      <w:r w:rsidRPr="004963D9">
        <w:rPr>
          <w:rFonts w:ascii="Times New Roman" w:hAnsi="Times New Roman"/>
          <w:sz w:val="28"/>
          <w:szCs w:val="28"/>
        </w:rPr>
        <w:t xml:space="preserve"> и составил </w:t>
      </w:r>
      <w:r w:rsidR="00396DE2">
        <w:rPr>
          <w:rFonts w:ascii="Times New Roman" w:hAnsi="Times New Roman"/>
          <w:sz w:val="28"/>
          <w:szCs w:val="28"/>
        </w:rPr>
        <w:t xml:space="preserve"> на 31.12.2015 года - </w:t>
      </w:r>
      <w:r w:rsidRPr="004963D9">
        <w:rPr>
          <w:rFonts w:ascii="Times New Roman" w:hAnsi="Times New Roman"/>
          <w:b/>
          <w:sz w:val="28"/>
          <w:szCs w:val="28"/>
        </w:rPr>
        <w:t>10 025, в</w:t>
      </w:r>
      <w:r w:rsidRPr="004963D9">
        <w:rPr>
          <w:rFonts w:ascii="Times New Roman" w:hAnsi="Times New Roman"/>
          <w:i/>
          <w:sz w:val="28"/>
          <w:szCs w:val="28"/>
        </w:rPr>
        <w:t xml:space="preserve"> связи с закрытием обособленного структурного подразделения ОНМБ МИАЦ (в ГБУЗ СО «ЧЦГБ») значение показателя снизилось  на </w:t>
      </w:r>
      <w:r w:rsidRPr="00FB7D5F">
        <w:rPr>
          <w:rFonts w:ascii="Times New Roman" w:hAnsi="Times New Roman"/>
          <w:b/>
          <w:i/>
          <w:sz w:val="28"/>
          <w:szCs w:val="28"/>
        </w:rPr>
        <w:t>975</w:t>
      </w:r>
      <w:r w:rsidRPr="004963D9">
        <w:rPr>
          <w:rFonts w:ascii="Times New Roman" w:hAnsi="Times New Roman"/>
          <w:i/>
          <w:sz w:val="28"/>
          <w:szCs w:val="28"/>
        </w:rPr>
        <w:t xml:space="preserve"> ед. по сравнению с плановым значением – </w:t>
      </w:r>
      <w:r w:rsidRPr="00FB7D5F">
        <w:rPr>
          <w:rFonts w:ascii="Times New Roman" w:hAnsi="Times New Roman"/>
          <w:b/>
          <w:i/>
          <w:sz w:val="28"/>
          <w:szCs w:val="28"/>
        </w:rPr>
        <w:t>11 000</w:t>
      </w:r>
      <w:r w:rsidRPr="004963D9">
        <w:rPr>
          <w:rFonts w:ascii="Times New Roman" w:hAnsi="Times New Roman"/>
          <w:i/>
          <w:sz w:val="28"/>
          <w:szCs w:val="28"/>
        </w:rPr>
        <w:t xml:space="preserve"> посещений.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4963D9" w:rsidRPr="001E1160" w:rsidRDefault="004963D9" w:rsidP="004963D9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E1160">
        <w:rPr>
          <w:rFonts w:ascii="Times New Roman" w:hAnsi="Times New Roman"/>
          <w:b/>
          <w:sz w:val="28"/>
          <w:szCs w:val="28"/>
        </w:rPr>
        <w:t>Количество посещений:</w:t>
      </w:r>
    </w:p>
    <w:p w:rsidR="004963D9" w:rsidRPr="001E1160" w:rsidRDefault="004963D9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963D9">
        <w:rPr>
          <w:rFonts w:ascii="Times New Roman" w:hAnsi="Times New Roman"/>
          <w:sz w:val="28"/>
          <w:szCs w:val="28"/>
          <w:u w:val="single"/>
        </w:rPr>
        <w:t>абонемента:</w:t>
      </w:r>
      <w:r w:rsidRPr="001E1160">
        <w:rPr>
          <w:rFonts w:ascii="Times New Roman" w:hAnsi="Times New Roman"/>
          <w:sz w:val="28"/>
          <w:szCs w:val="28"/>
        </w:rPr>
        <w:t xml:space="preserve"> фактическое значение на 31.12.2015 – 7 833 посещений; </w:t>
      </w:r>
    </w:p>
    <w:p w:rsidR="004963D9" w:rsidRDefault="004963D9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963D9">
        <w:rPr>
          <w:rFonts w:ascii="Times New Roman" w:hAnsi="Times New Roman"/>
          <w:sz w:val="28"/>
          <w:szCs w:val="28"/>
          <w:u w:val="single"/>
        </w:rPr>
        <w:t>читального зала:</w:t>
      </w:r>
      <w:r w:rsidRPr="001E1160">
        <w:rPr>
          <w:rFonts w:ascii="Times New Roman" w:hAnsi="Times New Roman"/>
          <w:sz w:val="28"/>
          <w:szCs w:val="28"/>
        </w:rPr>
        <w:t xml:space="preserve"> фактическое значение на 31.12.2015 –  2 192  посещения.</w:t>
      </w:r>
    </w:p>
    <w:p w:rsidR="00F0096B" w:rsidRDefault="00F0096B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96B" w:rsidRDefault="00F0096B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B13BA0" wp14:editId="4F496AAD">
            <wp:extent cx="5486400" cy="3581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96B" w:rsidRDefault="00F0096B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0096B" w:rsidRDefault="00F0096B" w:rsidP="004963D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49A" w:rsidRPr="004963D9" w:rsidRDefault="00E1149A" w:rsidP="001A6945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63D9">
        <w:rPr>
          <w:rFonts w:ascii="Times New Roman" w:hAnsi="Times New Roman"/>
          <w:sz w:val="28"/>
          <w:szCs w:val="28"/>
        </w:rPr>
        <w:lastRenderedPageBreak/>
        <w:t>Областная научная медицинская библиотека обслуживает  следующие категории медицинских специалистов Самары и Самарской области и на  01. 01. 2016 насчитывает -</w:t>
      </w:r>
      <w:r w:rsidRPr="00FB7D5F">
        <w:rPr>
          <w:rFonts w:ascii="Times New Roman" w:hAnsi="Times New Roman"/>
          <w:b/>
          <w:sz w:val="28"/>
          <w:szCs w:val="28"/>
        </w:rPr>
        <w:t>3 733</w:t>
      </w:r>
      <w:r w:rsidRPr="004963D9">
        <w:rPr>
          <w:rFonts w:ascii="Times New Roman" w:hAnsi="Times New Roman"/>
          <w:sz w:val="28"/>
          <w:szCs w:val="28"/>
        </w:rPr>
        <w:t xml:space="preserve"> чел.</w:t>
      </w:r>
      <w:r w:rsidR="007D4552">
        <w:rPr>
          <w:rFonts w:ascii="Times New Roman" w:hAnsi="Times New Roman"/>
          <w:sz w:val="28"/>
          <w:szCs w:val="28"/>
        </w:rPr>
        <w:t xml:space="preserve"> За 2015 год количество читателей увеличилось на </w:t>
      </w:r>
      <w:r w:rsidR="007D4552" w:rsidRPr="00FB7D5F">
        <w:rPr>
          <w:rFonts w:ascii="Times New Roman" w:hAnsi="Times New Roman"/>
          <w:b/>
          <w:sz w:val="28"/>
          <w:szCs w:val="28"/>
        </w:rPr>
        <w:t>811</w:t>
      </w:r>
      <w:r w:rsidR="007D4552">
        <w:rPr>
          <w:rFonts w:ascii="Times New Roman" w:hAnsi="Times New Roman"/>
          <w:sz w:val="28"/>
          <w:szCs w:val="28"/>
        </w:rPr>
        <w:t xml:space="preserve"> человек. (2014 год. </w:t>
      </w:r>
      <w:r w:rsidR="00D7752C">
        <w:rPr>
          <w:rFonts w:ascii="Times New Roman" w:hAnsi="Times New Roman"/>
          <w:sz w:val="28"/>
          <w:szCs w:val="28"/>
        </w:rPr>
        <w:t xml:space="preserve">– </w:t>
      </w:r>
      <w:r w:rsidR="007D4552">
        <w:rPr>
          <w:rFonts w:ascii="Times New Roman" w:hAnsi="Times New Roman"/>
          <w:sz w:val="28"/>
          <w:szCs w:val="28"/>
        </w:rPr>
        <w:t>2</w:t>
      </w:r>
      <w:r w:rsidR="00D7752C">
        <w:rPr>
          <w:rFonts w:ascii="Times New Roman" w:hAnsi="Times New Roman"/>
          <w:sz w:val="28"/>
          <w:szCs w:val="28"/>
        </w:rPr>
        <w:t> </w:t>
      </w:r>
      <w:r w:rsidR="007D4552">
        <w:rPr>
          <w:rFonts w:ascii="Times New Roman" w:hAnsi="Times New Roman"/>
          <w:sz w:val="28"/>
          <w:szCs w:val="28"/>
        </w:rPr>
        <w:t>922</w:t>
      </w:r>
      <w:r w:rsidR="00D7752C">
        <w:rPr>
          <w:rFonts w:ascii="Times New Roman" w:hAnsi="Times New Roman"/>
          <w:sz w:val="28"/>
          <w:szCs w:val="28"/>
        </w:rPr>
        <w:t xml:space="preserve"> чел.)</w:t>
      </w:r>
    </w:p>
    <w:p w:rsidR="00E1149A" w:rsidRPr="004963D9" w:rsidRDefault="00E1149A" w:rsidP="00E1149A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B8CED9F" wp14:editId="4884C54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63D9">
        <w:rPr>
          <w:rFonts w:ascii="Times New Roman" w:hAnsi="Times New Roman"/>
          <w:sz w:val="28"/>
          <w:szCs w:val="28"/>
        </w:rPr>
        <w:t>-</w:t>
      </w:r>
      <w:r w:rsidRPr="004963D9">
        <w:rPr>
          <w:rFonts w:ascii="Times New Roman" w:hAnsi="Times New Roman"/>
          <w:b/>
          <w:sz w:val="28"/>
          <w:szCs w:val="28"/>
        </w:rPr>
        <w:t xml:space="preserve"> </w:t>
      </w:r>
      <w:r w:rsidRPr="00EF094F">
        <w:rPr>
          <w:rFonts w:ascii="Times New Roman" w:hAnsi="Times New Roman"/>
          <w:sz w:val="28"/>
          <w:szCs w:val="28"/>
        </w:rPr>
        <w:t>Практические врачи</w:t>
      </w:r>
      <w:r w:rsidRPr="004963D9">
        <w:rPr>
          <w:rFonts w:ascii="Times New Roman" w:hAnsi="Times New Roman"/>
          <w:b/>
          <w:sz w:val="28"/>
          <w:szCs w:val="28"/>
        </w:rPr>
        <w:t xml:space="preserve"> – 2 820</w:t>
      </w: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3D9">
        <w:rPr>
          <w:rFonts w:ascii="Times New Roman" w:hAnsi="Times New Roman"/>
          <w:b/>
          <w:sz w:val="28"/>
          <w:szCs w:val="28"/>
        </w:rPr>
        <w:t xml:space="preserve">- </w:t>
      </w:r>
      <w:r w:rsidRPr="00EF094F">
        <w:rPr>
          <w:rFonts w:ascii="Times New Roman" w:hAnsi="Times New Roman"/>
          <w:sz w:val="28"/>
          <w:szCs w:val="28"/>
        </w:rPr>
        <w:t>Аспирант</w:t>
      </w:r>
      <w:r w:rsidRPr="004963D9">
        <w:rPr>
          <w:rFonts w:ascii="Times New Roman" w:hAnsi="Times New Roman"/>
          <w:b/>
          <w:sz w:val="28"/>
          <w:szCs w:val="28"/>
        </w:rPr>
        <w:t>ы - 20</w:t>
      </w: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3D9">
        <w:rPr>
          <w:rFonts w:ascii="Times New Roman" w:hAnsi="Times New Roman"/>
          <w:b/>
          <w:sz w:val="28"/>
          <w:szCs w:val="28"/>
        </w:rPr>
        <w:t xml:space="preserve">- </w:t>
      </w:r>
      <w:r w:rsidRPr="00EF094F">
        <w:rPr>
          <w:rFonts w:ascii="Times New Roman" w:hAnsi="Times New Roman"/>
          <w:sz w:val="28"/>
          <w:szCs w:val="28"/>
        </w:rPr>
        <w:t>Клинические ординаторы</w:t>
      </w:r>
      <w:r w:rsidRPr="004963D9">
        <w:rPr>
          <w:rFonts w:ascii="Times New Roman" w:hAnsi="Times New Roman"/>
          <w:b/>
          <w:sz w:val="28"/>
          <w:szCs w:val="28"/>
        </w:rPr>
        <w:t xml:space="preserve"> -110</w:t>
      </w: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3D9">
        <w:rPr>
          <w:rFonts w:ascii="Times New Roman" w:hAnsi="Times New Roman"/>
          <w:b/>
          <w:sz w:val="28"/>
          <w:szCs w:val="28"/>
        </w:rPr>
        <w:t>-</w:t>
      </w:r>
      <w:r w:rsidRPr="00EF094F">
        <w:rPr>
          <w:rFonts w:ascii="Times New Roman" w:hAnsi="Times New Roman"/>
          <w:sz w:val="28"/>
          <w:szCs w:val="28"/>
        </w:rPr>
        <w:t xml:space="preserve"> Преподаватели</w:t>
      </w:r>
      <w:r w:rsidRPr="004963D9">
        <w:rPr>
          <w:rFonts w:ascii="Times New Roman" w:hAnsi="Times New Roman"/>
          <w:b/>
          <w:sz w:val="28"/>
          <w:szCs w:val="28"/>
        </w:rPr>
        <w:t xml:space="preserve"> -54</w:t>
      </w: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3D9">
        <w:rPr>
          <w:rFonts w:ascii="Times New Roman" w:hAnsi="Times New Roman"/>
          <w:b/>
          <w:sz w:val="28"/>
          <w:szCs w:val="28"/>
        </w:rPr>
        <w:t xml:space="preserve">- </w:t>
      </w:r>
      <w:r w:rsidRPr="00EF094F">
        <w:rPr>
          <w:rFonts w:ascii="Times New Roman" w:hAnsi="Times New Roman"/>
          <w:sz w:val="28"/>
          <w:szCs w:val="28"/>
        </w:rPr>
        <w:t>Студенты</w:t>
      </w:r>
      <w:r w:rsidRPr="004963D9">
        <w:rPr>
          <w:rFonts w:ascii="Times New Roman" w:hAnsi="Times New Roman"/>
          <w:b/>
          <w:sz w:val="28"/>
          <w:szCs w:val="28"/>
        </w:rPr>
        <w:t xml:space="preserve">  - 166</w:t>
      </w:r>
    </w:p>
    <w:p w:rsidR="00B37602" w:rsidRPr="004963D9" w:rsidRDefault="00B37602" w:rsidP="00B37602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63D9">
        <w:rPr>
          <w:rFonts w:ascii="Times New Roman" w:hAnsi="Times New Roman"/>
          <w:b/>
          <w:sz w:val="28"/>
          <w:szCs w:val="28"/>
        </w:rPr>
        <w:t xml:space="preserve">- </w:t>
      </w:r>
      <w:r w:rsidRPr="00EF094F">
        <w:rPr>
          <w:rFonts w:ascii="Times New Roman" w:hAnsi="Times New Roman"/>
          <w:sz w:val="28"/>
          <w:szCs w:val="28"/>
        </w:rPr>
        <w:t>Средние медицинские работники</w:t>
      </w:r>
      <w:r w:rsidRPr="004963D9">
        <w:rPr>
          <w:rFonts w:ascii="Times New Roman" w:hAnsi="Times New Roman"/>
          <w:b/>
          <w:sz w:val="28"/>
          <w:szCs w:val="28"/>
        </w:rPr>
        <w:t xml:space="preserve"> - 441 </w:t>
      </w:r>
    </w:p>
    <w:p w:rsidR="00B37602" w:rsidRPr="00FB7D5F" w:rsidRDefault="00B37602" w:rsidP="00B3760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3D9">
        <w:rPr>
          <w:rFonts w:ascii="Times New Roman" w:hAnsi="Times New Roman"/>
          <w:sz w:val="28"/>
          <w:szCs w:val="28"/>
        </w:rPr>
        <w:t xml:space="preserve">- прочие </w:t>
      </w:r>
      <w:r>
        <w:rPr>
          <w:rFonts w:ascii="Times New Roman" w:hAnsi="Times New Roman"/>
          <w:sz w:val="28"/>
          <w:szCs w:val="28"/>
        </w:rPr>
        <w:t>–</w:t>
      </w:r>
      <w:r w:rsidRPr="004963D9">
        <w:rPr>
          <w:rFonts w:ascii="Times New Roman" w:hAnsi="Times New Roman"/>
          <w:sz w:val="28"/>
          <w:szCs w:val="28"/>
        </w:rPr>
        <w:t xml:space="preserve"> </w:t>
      </w:r>
      <w:r w:rsidRPr="00FB7D5F">
        <w:rPr>
          <w:rFonts w:ascii="Times New Roman" w:hAnsi="Times New Roman"/>
          <w:b/>
          <w:sz w:val="28"/>
          <w:szCs w:val="28"/>
        </w:rPr>
        <w:t>122</w:t>
      </w: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945" w:rsidRDefault="001A6945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945" w:rsidRDefault="001A6945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945" w:rsidRDefault="001A6945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602" w:rsidRPr="004963D9" w:rsidRDefault="00B37602" w:rsidP="00E1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149A" w:rsidRDefault="00E1149A" w:rsidP="001A694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1160">
        <w:rPr>
          <w:rFonts w:ascii="Times New Roman" w:hAnsi="Times New Roman"/>
          <w:b/>
          <w:sz w:val="28"/>
          <w:szCs w:val="28"/>
        </w:rPr>
        <w:lastRenderedPageBreak/>
        <w:t>Количество затребованных библ</w:t>
      </w:r>
      <w:r>
        <w:rPr>
          <w:rFonts w:ascii="Times New Roman" w:hAnsi="Times New Roman"/>
          <w:b/>
          <w:sz w:val="28"/>
          <w:szCs w:val="28"/>
        </w:rPr>
        <w:t>иотечных ресурсов (книговыдача) составляет 12 881 экз</w:t>
      </w:r>
      <w:r w:rsidR="001A69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, в т. ч.</w:t>
      </w:r>
    </w:p>
    <w:p w:rsidR="00E1149A" w:rsidRPr="001E1160" w:rsidRDefault="00E1149A" w:rsidP="00E1149A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абонементе </w:t>
      </w:r>
      <w:r w:rsidRPr="001E1160">
        <w:rPr>
          <w:rFonts w:ascii="Times New Roman" w:hAnsi="Times New Roman"/>
          <w:sz w:val="28"/>
          <w:szCs w:val="28"/>
        </w:rPr>
        <w:t>– 7 087 экземпляров</w:t>
      </w:r>
      <w:proofErr w:type="gramStart"/>
      <w:r w:rsidRPr="001E1160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E1149A" w:rsidRPr="001E1160" w:rsidRDefault="00E1149A" w:rsidP="00E1149A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E1160">
        <w:rPr>
          <w:rFonts w:ascii="Times New Roman" w:hAnsi="Times New Roman"/>
          <w:sz w:val="28"/>
          <w:szCs w:val="28"/>
        </w:rPr>
        <w:t>в читальном зале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160">
        <w:rPr>
          <w:rFonts w:ascii="Times New Roman" w:hAnsi="Times New Roman"/>
          <w:sz w:val="28"/>
          <w:szCs w:val="28"/>
        </w:rPr>
        <w:t>– 5 794 экз</w:t>
      </w:r>
      <w:r>
        <w:rPr>
          <w:rFonts w:ascii="Times New Roman" w:hAnsi="Times New Roman"/>
          <w:sz w:val="28"/>
          <w:szCs w:val="28"/>
        </w:rPr>
        <w:t>емпляров.</w:t>
      </w:r>
      <w:r w:rsidRPr="001E1160">
        <w:rPr>
          <w:rFonts w:ascii="Times New Roman" w:hAnsi="Times New Roman"/>
          <w:sz w:val="28"/>
          <w:szCs w:val="28"/>
        </w:rPr>
        <w:t xml:space="preserve"> </w:t>
      </w:r>
    </w:p>
    <w:p w:rsidR="001A6945" w:rsidRDefault="001A6945" w:rsidP="004963D9">
      <w:pPr>
        <w:pStyle w:val="a5"/>
        <w:ind w:left="142" w:hanging="142"/>
        <w:rPr>
          <w:rFonts w:ascii="Times New Roman" w:hAnsi="Times New Roman"/>
          <w:i/>
          <w:sz w:val="28"/>
          <w:szCs w:val="28"/>
        </w:rPr>
      </w:pPr>
    </w:p>
    <w:p w:rsidR="001A6945" w:rsidRDefault="001A6945" w:rsidP="004963D9">
      <w:pPr>
        <w:pStyle w:val="a5"/>
        <w:ind w:left="142"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78C2B41" wp14:editId="5764419E">
            <wp:extent cx="5267325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945" w:rsidRDefault="001A6945" w:rsidP="004963D9">
      <w:pPr>
        <w:pStyle w:val="a5"/>
        <w:ind w:left="142" w:hanging="142"/>
        <w:rPr>
          <w:rFonts w:ascii="Times New Roman" w:hAnsi="Times New Roman"/>
          <w:i/>
          <w:sz w:val="28"/>
          <w:szCs w:val="28"/>
        </w:rPr>
      </w:pPr>
    </w:p>
    <w:p w:rsidR="00E1149A" w:rsidRPr="00E1149A" w:rsidRDefault="00E1149A" w:rsidP="00EF72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149A">
        <w:rPr>
          <w:rFonts w:ascii="Times New Roman" w:hAnsi="Times New Roman"/>
          <w:sz w:val="28"/>
          <w:szCs w:val="28"/>
        </w:rPr>
        <w:t xml:space="preserve">Библиотека обслуживает пользователей по МБА как индивидуальных, так и коллективных и соответственно абонируется в ЦНМБ Первого МГМУ им И. М. Сеченова. В течение 2015 года услугами МБА </w:t>
      </w:r>
      <w:proofErr w:type="gramStart"/>
      <w:r w:rsidRPr="00E1149A">
        <w:rPr>
          <w:rFonts w:ascii="Times New Roman" w:hAnsi="Times New Roman"/>
          <w:sz w:val="28"/>
          <w:szCs w:val="28"/>
        </w:rPr>
        <w:t xml:space="preserve">воспользовались </w:t>
      </w:r>
      <w:r w:rsidRPr="00FB7D5F">
        <w:rPr>
          <w:rFonts w:ascii="Times New Roman" w:hAnsi="Times New Roman"/>
          <w:b/>
          <w:sz w:val="28"/>
          <w:szCs w:val="28"/>
        </w:rPr>
        <w:t>5</w:t>
      </w:r>
      <w:r w:rsidRPr="00E1149A">
        <w:rPr>
          <w:rFonts w:ascii="Times New Roman" w:hAnsi="Times New Roman"/>
          <w:sz w:val="28"/>
          <w:szCs w:val="28"/>
        </w:rPr>
        <w:t xml:space="preserve"> человек поступило</w:t>
      </w:r>
      <w:proofErr w:type="gramEnd"/>
      <w:r w:rsidRPr="00E1149A">
        <w:rPr>
          <w:rFonts w:ascii="Times New Roman" w:hAnsi="Times New Roman"/>
          <w:sz w:val="28"/>
          <w:szCs w:val="28"/>
        </w:rPr>
        <w:t xml:space="preserve"> </w:t>
      </w:r>
      <w:r w:rsidRPr="00FB7D5F">
        <w:rPr>
          <w:rFonts w:ascii="Times New Roman" w:hAnsi="Times New Roman"/>
          <w:b/>
          <w:sz w:val="28"/>
          <w:szCs w:val="28"/>
        </w:rPr>
        <w:t>26</w:t>
      </w:r>
      <w:r w:rsidRPr="00E1149A">
        <w:rPr>
          <w:rFonts w:ascii="Times New Roman" w:hAnsi="Times New Roman"/>
          <w:sz w:val="28"/>
          <w:szCs w:val="28"/>
        </w:rPr>
        <w:t xml:space="preserve"> запросов </w:t>
      </w:r>
      <w:r w:rsidR="00396DE2">
        <w:rPr>
          <w:rFonts w:ascii="Times New Roman" w:hAnsi="Times New Roman"/>
          <w:sz w:val="28"/>
          <w:szCs w:val="28"/>
        </w:rPr>
        <w:t>из них выполнено</w:t>
      </w:r>
      <w:r w:rsidRPr="00FB7D5F">
        <w:rPr>
          <w:rFonts w:ascii="Times New Roman" w:hAnsi="Times New Roman"/>
          <w:b/>
          <w:sz w:val="28"/>
          <w:szCs w:val="28"/>
        </w:rPr>
        <w:t>18</w:t>
      </w:r>
      <w:r w:rsidRPr="00E1149A">
        <w:rPr>
          <w:rFonts w:ascii="Times New Roman" w:hAnsi="Times New Roman"/>
          <w:sz w:val="28"/>
          <w:szCs w:val="28"/>
        </w:rPr>
        <w:t xml:space="preserve"> запросов получено </w:t>
      </w:r>
      <w:r w:rsidRPr="00FB7D5F">
        <w:rPr>
          <w:rFonts w:ascii="Times New Roman" w:hAnsi="Times New Roman"/>
          <w:b/>
          <w:sz w:val="28"/>
          <w:szCs w:val="28"/>
        </w:rPr>
        <w:t>8</w:t>
      </w:r>
      <w:r w:rsidRPr="00E1149A">
        <w:rPr>
          <w:rFonts w:ascii="Times New Roman" w:hAnsi="Times New Roman"/>
          <w:sz w:val="28"/>
          <w:szCs w:val="28"/>
        </w:rPr>
        <w:t xml:space="preserve"> отказов. Фондом ОНМБ по МБА воспользовалась Научно-медицинская библиотека </w:t>
      </w:r>
      <w:proofErr w:type="spellStart"/>
      <w:r w:rsidRPr="00E1149A">
        <w:rPr>
          <w:rFonts w:ascii="Times New Roman" w:hAnsi="Times New Roman"/>
          <w:sz w:val="28"/>
          <w:szCs w:val="28"/>
        </w:rPr>
        <w:t>СибГМУ</w:t>
      </w:r>
      <w:proofErr w:type="spellEnd"/>
      <w:r w:rsidRPr="00E1149A">
        <w:rPr>
          <w:rFonts w:ascii="Times New Roman" w:hAnsi="Times New Roman"/>
          <w:sz w:val="28"/>
          <w:szCs w:val="28"/>
        </w:rPr>
        <w:t xml:space="preserve"> г. Томска.</w:t>
      </w:r>
    </w:p>
    <w:p w:rsidR="00E1149A" w:rsidRPr="00E1149A" w:rsidRDefault="00E1149A" w:rsidP="00E1149A">
      <w:pPr>
        <w:pStyle w:val="a3"/>
        <w:spacing w:after="0" w:line="240" w:lineRule="auto"/>
        <w:ind w:left="0" w:firstLine="1494"/>
        <w:jc w:val="both"/>
        <w:rPr>
          <w:rFonts w:ascii="Times New Roman" w:hAnsi="Times New Roman"/>
          <w:b/>
          <w:sz w:val="28"/>
          <w:szCs w:val="28"/>
        </w:rPr>
      </w:pPr>
    </w:p>
    <w:p w:rsidR="00CC6512" w:rsidRPr="00CC6512" w:rsidRDefault="00CC6512" w:rsidP="00CC6512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2015 года </w:t>
      </w:r>
      <w:r w:rsidRPr="00FB7D5F">
        <w:rPr>
          <w:rFonts w:ascii="Times New Roman" w:hAnsi="Times New Roman"/>
          <w:b/>
          <w:sz w:val="28"/>
          <w:szCs w:val="28"/>
        </w:rPr>
        <w:t>27</w:t>
      </w:r>
      <w:r w:rsidRPr="00CC6512">
        <w:rPr>
          <w:rFonts w:ascii="Times New Roman" w:hAnsi="Times New Roman"/>
          <w:sz w:val="28"/>
          <w:szCs w:val="28"/>
        </w:rPr>
        <w:t xml:space="preserve"> пользователей </w:t>
      </w:r>
      <w:r>
        <w:rPr>
          <w:rFonts w:ascii="Times New Roman" w:hAnsi="Times New Roman"/>
          <w:sz w:val="28"/>
          <w:szCs w:val="28"/>
        </w:rPr>
        <w:t>воспользовались программой дистанционного</w:t>
      </w:r>
      <w:r w:rsidRPr="00CC6512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 английскому я</w:t>
      </w:r>
      <w:r w:rsidRPr="00CC6512">
        <w:rPr>
          <w:rFonts w:ascii="Times New Roman" w:hAnsi="Times New Roman"/>
          <w:sz w:val="28"/>
          <w:szCs w:val="28"/>
        </w:rPr>
        <w:t xml:space="preserve">зыку по методике университета Кембриджа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C6512">
        <w:rPr>
          <w:rFonts w:ascii="Times New Roman" w:hAnsi="Times New Roman"/>
          <w:sz w:val="28"/>
          <w:szCs w:val="28"/>
        </w:rPr>
        <w:t>BurlingtonEnglish</w:t>
      </w:r>
      <w:proofErr w:type="spellEnd"/>
      <w:r>
        <w:rPr>
          <w:rFonts w:ascii="Times New Roman" w:hAnsi="Times New Roman"/>
          <w:sz w:val="28"/>
          <w:szCs w:val="28"/>
        </w:rPr>
        <w:t xml:space="preserve">» и посетили </w:t>
      </w:r>
      <w:r w:rsidRPr="00FB7D5F">
        <w:rPr>
          <w:rFonts w:ascii="Times New Roman" w:hAnsi="Times New Roman"/>
          <w:b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CC6512">
        <w:rPr>
          <w:rFonts w:ascii="Times New Roman" w:hAnsi="Times New Roman"/>
          <w:sz w:val="28"/>
          <w:szCs w:val="28"/>
        </w:rPr>
        <w:t xml:space="preserve">,  </w:t>
      </w:r>
      <w:r w:rsidRPr="00FB7D5F">
        <w:rPr>
          <w:rFonts w:ascii="Times New Roman" w:hAnsi="Times New Roman"/>
          <w:b/>
          <w:sz w:val="28"/>
          <w:szCs w:val="28"/>
        </w:rPr>
        <w:t>211</w:t>
      </w:r>
      <w:r w:rsidRPr="00CC6512">
        <w:rPr>
          <w:rFonts w:ascii="Times New Roman" w:hAnsi="Times New Roman"/>
          <w:sz w:val="28"/>
          <w:szCs w:val="28"/>
        </w:rPr>
        <w:t xml:space="preserve"> медицинских работников  обучались по программе «Контроль знаний врача».</w:t>
      </w:r>
    </w:p>
    <w:p w:rsidR="00497EA8" w:rsidRDefault="00497EA8" w:rsidP="007403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D02F3" w:rsidRPr="009C4A26" w:rsidRDefault="00462BDF" w:rsidP="0081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4A26">
        <w:rPr>
          <w:rFonts w:ascii="Times New Roman" w:hAnsi="Times New Roman"/>
          <w:b/>
          <w:sz w:val="28"/>
          <w:szCs w:val="28"/>
        </w:rPr>
        <w:t>Комплектование, учет</w:t>
      </w:r>
      <w:r w:rsidR="00810A35" w:rsidRPr="009C4A26">
        <w:rPr>
          <w:rFonts w:ascii="Times New Roman" w:hAnsi="Times New Roman"/>
          <w:b/>
          <w:sz w:val="28"/>
          <w:szCs w:val="28"/>
        </w:rPr>
        <w:t xml:space="preserve"> библиотечного фонда. Обработка литературы и каталогизация.</w:t>
      </w:r>
    </w:p>
    <w:p w:rsidR="00CC5D01" w:rsidRPr="009C4A26" w:rsidRDefault="00CC5D01" w:rsidP="0081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7564" w:rsidRPr="009C4A26" w:rsidRDefault="00396DE2" w:rsidP="0001252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</w:t>
      </w:r>
      <w:r w:rsidR="00190C4D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 xml:space="preserve">Комплектование осуществлялось в соответствии с профилем библиотеки и  </w:t>
      </w:r>
      <w:r w:rsidR="00BB10FE">
        <w:rPr>
          <w:rFonts w:ascii="Times New Roman" w:hAnsi="Times New Roman"/>
          <w:sz w:val="28"/>
          <w:szCs w:val="28"/>
        </w:rPr>
        <w:t xml:space="preserve">  Федеральным законом </w:t>
      </w:r>
      <w:r w:rsidR="00312F07" w:rsidRPr="009C4A26">
        <w:rPr>
          <w:rFonts w:ascii="Times New Roman" w:hAnsi="Times New Roman"/>
          <w:sz w:val="28"/>
          <w:szCs w:val="28"/>
        </w:rPr>
        <w:t>44</w:t>
      </w:r>
      <w:r w:rsidR="00BB10FE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12F07" w:rsidRPr="009C4A26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312F07" w:rsidRPr="009C4A26">
        <w:rPr>
          <w:rFonts w:ascii="Times New Roman" w:hAnsi="Times New Roman"/>
          <w:sz w:val="28"/>
          <w:szCs w:val="28"/>
        </w:rPr>
        <w:t>который</w:t>
      </w:r>
      <w:proofErr w:type="gramEnd"/>
      <w:r w:rsidR="00312F07" w:rsidRPr="009C4A26">
        <w:rPr>
          <w:rFonts w:ascii="Times New Roman" w:hAnsi="Times New Roman"/>
          <w:sz w:val="28"/>
          <w:szCs w:val="28"/>
        </w:rPr>
        <w:t xml:space="preserve"> в течение года вносились правки. О</w:t>
      </w:r>
      <w:r w:rsidR="00CC5D01" w:rsidRPr="009C4A26">
        <w:rPr>
          <w:rFonts w:ascii="Times New Roman" w:hAnsi="Times New Roman"/>
          <w:sz w:val="28"/>
          <w:szCs w:val="28"/>
        </w:rPr>
        <w:t>т</w:t>
      </w:r>
      <w:r w:rsidR="00312F07" w:rsidRPr="009C4A26">
        <w:rPr>
          <w:rFonts w:ascii="Times New Roman" w:hAnsi="Times New Roman"/>
          <w:sz w:val="28"/>
          <w:szCs w:val="28"/>
        </w:rPr>
        <w:t>дел комплектования обеспечивал заказ литературы, осуществлял переговорный процесс с издательствами, приспосабливал процесс покупки к требованиям закона.</w:t>
      </w:r>
      <w:r w:rsidR="00CC5D01" w:rsidRPr="009C4A26">
        <w:rPr>
          <w:rFonts w:ascii="Times New Roman" w:hAnsi="Times New Roman"/>
          <w:sz w:val="28"/>
          <w:szCs w:val="28"/>
        </w:rPr>
        <w:t xml:space="preserve"> Сотрудниками отдела было просмотрено  </w:t>
      </w:r>
      <w:r w:rsidR="00CC5D01" w:rsidRPr="00FB7D5F">
        <w:rPr>
          <w:rFonts w:ascii="Times New Roman" w:hAnsi="Times New Roman"/>
          <w:b/>
          <w:sz w:val="28"/>
          <w:szCs w:val="28"/>
        </w:rPr>
        <w:t>18 340</w:t>
      </w:r>
      <w:r w:rsidR="00CC5D01" w:rsidRPr="009C4A26">
        <w:rPr>
          <w:rFonts w:ascii="Times New Roman" w:hAnsi="Times New Roman"/>
          <w:sz w:val="28"/>
          <w:szCs w:val="28"/>
        </w:rPr>
        <w:t xml:space="preserve"> наименований издательской  и книготорговой </w:t>
      </w:r>
      <w:r w:rsidR="00CC5D01" w:rsidRPr="009C4A26">
        <w:rPr>
          <w:rFonts w:ascii="Times New Roman" w:hAnsi="Times New Roman"/>
          <w:sz w:val="28"/>
          <w:szCs w:val="28"/>
        </w:rPr>
        <w:lastRenderedPageBreak/>
        <w:t xml:space="preserve">информации – это каталоги, прайс-листы, сайты сети </w:t>
      </w:r>
      <w:r w:rsidR="00CC5D01" w:rsidRPr="009C4A26">
        <w:rPr>
          <w:rFonts w:ascii="Times New Roman" w:hAnsi="Times New Roman"/>
          <w:sz w:val="28"/>
          <w:szCs w:val="28"/>
          <w:lang w:val="en-US"/>
        </w:rPr>
        <w:t>Internet</w:t>
      </w:r>
      <w:r w:rsidR="00CC5D01" w:rsidRPr="009C4A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5D01" w:rsidRPr="009C4A26">
        <w:rPr>
          <w:rFonts w:ascii="Times New Roman" w:hAnsi="Times New Roman"/>
          <w:sz w:val="28"/>
          <w:szCs w:val="28"/>
        </w:rPr>
        <w:t xml:space="preserve">В соответствии с этим </w:t>
      </w:r>
      <w:r w:rsidR="00C03492" w:rsidRPr="009C4A26">
        <w:rPr>
          <w:rFonts w:ascii="Times New Roman" w:hAnsi="Times New Roman"/>
          <w:sz w:val="28"/>
          <w:szCs w:val="28"/>
        </w:rPr>
        <w:t xml:space="preserve"> в </w:t>
      </w:r>
      <w:r w:rsidR="00CC5D01" w:rsidRPr="009C4A26">
        <w:rPr>
          <w:rFonts w:ascii="Times New Roman" w:hAnsi="Times New Roman"/>
          <w:sz w:val="28"/>
          <w:szCs w:val="28"/>
        </w:rPr>
        <w:t xml:space="preserve"> фонд </w:t>
      </w:r>
      <w:r w:rsidR="00C03492" w:rsidRPr="009C4A26">
        <w:rPr>
          <w:rFonts w:ascii="Times New Roman" w:hAnsi="Times New Roman"/>
          <w:sz w:val="28"/>
          <w:szCs w:val="28"/>
        </w:rPr>
        <w:t xml:space="preserve">библиотеки поступило </w:t>
      </w:r>
      <w:r w:rsidR="00C03492" w:rsidRPr="00FB7D5F">
        <w:rPr>
          <w:rFonts w:ascii="Times New Roman" w:hAnsi="Times New Roman"/>
          <w:b/>
          <w:sz w:val="28"/>
          <w:szCs w:val="28"/>
        </w:rPr>
        <w:t>276</w:t>
      </w:r>
      <w:r w:rsidR="00C03492" w:rsidRPr="009C4A26">
        <w:rPr>
          <w:rFonts w:ascii="Times New Roman" w:hAnsi="Times New Roman"/>
          <w:sz w:val="28"/>
          <w:szCs w:val="28"/>
        </w:rPr>
        <w:t xml:space="preserve"> экз. книг, в т. ч.  на </w:t>
      </w:r>
      <w:proofErr w:type="spellStart"/>
      <w:r w:rsidR="00C03492" w:rsidRPr="009C4A26">
        <w:rPr>
          <w:rFonts w:ascii="Times New Roman" w:hAnsi="Times New Roman"/>
          <w:sz w:val="28"/>
          <w:szCs w:val="28"/>
        </w:rPr>
        <w:t>безвоздместной</w:t>
      </w:r>
      <w:proofErr w:type="spellEnd"/>
      <w:r w:rsidR="00C03492" w:rsidRPr="009C4A26">
        <w:rPr>
          <w:rFonts w:ascii="Times New Roman" w:hAnsi="Times New Roman"/>
          <w:sz w:val="28"/>
          <w:szCs w:val="28"/>
        </w:rPr>
        <w:t xml:space="preserve"> основе в дар от авторов получено </w:t>
      </w:r>
      <w:r w:rsidR="00C03492" w:rsidRPr="00FB7D5F">
        <w:rPr>
          <w:rFonts w:ascii="Times New Roman" w:hAnsi="Times New Roman"/>
          <w:b/>
          <w:sz w:val="28"/>
          <w:szCs w:val="28"/>
        </w:rPr>
        <w:t>7</w:t>
      </w:r>
      <w:r w:rsidR="00BB10FE">
        <w:rPr>
          <w:rFonts w:ascii="Times New Roman" w:hAnsi="Times New Roman"/>
          <w:sz w:val="28"/>
          <w:szCs w:val="28"/>
        </w:rPr>
        <w:t xml:space="preserve"> экземпляров новых книг, и</w:t>
      </w:r>
      <w:r w:rsidR="00C03492" w:rsidRPr="009C4A26">
        <w:rPr>
          <w:rFonts w:ascii="Times New Roman" w:hAnsi="Times New Roman"/>
          <w:sz w:val="28"/>
          <w:szCs w:val="28"/>
        </w:rPr>
        <w:t xml:space="preserve"> </w:t>
      </w:r>
      <w:r w:rsidR="00C03492" w:rsidRPr="00FB7D5F">
        <w:rPr>
          <w:rFonts w:ascii="Times New Roman" w:hAnsi="Times New Roman"/>
          <w:b/>
          <w:sz w:val="28"/>
          <w:szCs w:val="28"/>
        </w:rPr>
        <w:t>102</w:t>
      </w:r>
      <w:r w:rsidR="00C03492" w:rsidRPr="009C4A26">
        <w:rPr>
          <w:rFonts w:ascii="Times New Roman" w:hAnsi="Times New Roman"/>
          <w:sz w:val="28"/>
          <w:szCs w:val="28"/>
        </w:rPr>
        <w:t xml:space="preserve"> наименования периодических изданий - </w:t>
      </w:r>
      <w:r w:rsidR="00C03492" w:rsidRPr="00FB7D5F">
        <w:rPr>
          <w:rFonts w:ascii="Times New Roman" w:hAnsi="Times New Roman"/>
          <w:b/>
          <w:sz w:val="28"/>
          <w:szCs w:val="28"/>
        </w:rPr>
        <w:t>718</w:t>
      </w:r>
      <w:r w:rsidR="00C03492" w:rsidRPr="009C4A26">
        <w:rPr>
          <w:rFonts w:ascii="Times New Roman" w:hAnsi="Times New Roman"/>
          <w:sz w:val="28"/>
          <w:szCs w:val="28"/>
        </w:rPr>
        <w:t xml:space="preserve"> экз.</w:t>
      </w:r>
      <w:r w:rsidRPr="009C4A26">
        <w:rPr>
          <w:rFonts w:ascii="Times New Roman" w:hAnsi="Times New Roman"/>
          <w:sz w:val="28"/>
          <w:szCs w:val="28"/>
        </w:rPr>
        <w:t xml:space="preserve"> В течение года поступило </w:t>
      </w:r>
      <w:r w:rsidRPr="00FB7D5F">
        <w:rPr>
          <w:rFonts w:ascii="Times New Roman" w:hAnsi="Times New Roman"/>
          <w:b/>
          <w:sz w:val="28"/>
          <w:szCs w:val="28"/>
        </w:rPr>
        <w:t>994</w:t>
      </w:r>
      <w:r w:rsidRPr="009C4A26">
        <w:rPr>
          <w:rFonts w:ascii="Times New Roman" w:hAnsi="Times New Roman"/>
          <w:sz w:val="28"/>
          <w:szCs w:val="28"/>
        </w:rPr>
        <w:t xml:space="preserve"> экз.</w:t>
      </w:r>
      <w:r w:rsidR="00B93707" w:rsidRPr="009C4A26">
        <w:rPr>
          <w:rFonts w:ascii="Times New Roman" w:hAnsi="Times New Roman"/>
          <w:sz w:val="28"/>
          <w:szCs w:val="28"/>
        </w:rPr>
        <w:t xml:space="preserve"> </w:t>
      </w:r>
      <w:r w:rsidR="00810A35" w:rsidRPr="009C4A2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10A35" w:rsidRPr="009C4A26">
        <w:rPr>
          <w:rFonts w:ascii="Times New Roman" w:hAnsi="Times New Roman"/>
          <w:sz w:val="28"/>
          <w:szCs w:val="28"/>
        </w:rPr>
        <w:t>учетно</w:t>
      </w:r>
      <w:proofErr w:type="spellEnd"/>
      <w:r w:rsidR="00810A35" w:rsidRPr="009C4A26">
        <w:rPr>
          <w:rFonts w:ascii="Times New Roman" w:hAnsi="Times New Roman"/>
          <w:sz w:val="28"/>
          <w:szCs w:val="28"/>
        </w:rPr>
        <w:t xml:space="preserve"> –</w:t>
      </w:r>
      <w:r w:rsidR="00C03492" w:rsidRPr="009C4A26">
        <w:rPr>
          <w:rFonts w:ascii="Times New Roman" w:hAnsi="Times New Roman"/>
          <w:sz w:val="28"/>
          <w:szCs w:val="28"/>
        </w:rPr>
        <w:t xml:space="preserve"> </w:t>
      </w:r>
      <w:r w:rsidR="00810A35" w:rsidRPr="009C4A26">
        <w:rPr>
          <w:rFonts w:ascii="Times New Roman" w:hAnsi="Times New Roman"/>
          <w:sz w:val="28"/>
          <w:szCs w:val="28"/>
        </w:rPr>
        <w:t xml:space="preserve">отчетным документам </w:t>
      </w:r>
      <w:r w:rsidR="00717013" w:rsidRPr="009C4A26">
        <w:rPr>
          <w:rFonts w:ascii="Times New Roman" w:hAnsi="Times New Roman"/>
          <w:sz w:val="28"/>
          <w:szCs w:val="28"/>
        </w:rPr>
        <w:t xml:space="preserve"> на 01.01.2016 фонд библиотеки составляет </w:t>
      </w:r>
      <w:r w:rsidR="00717013" w:rsidRPr="00FB7D5F">
        <w:rPr>
          <w:rFonts w:ascii="Times New Roman" w:hAnsi="Times New Roman"/>
          <w:b/>
          <w:sz w:val="28"/>
          <w:szCs w:val="28"/>
        </w:rPr>
        <w:t>85 207</w:t>
      </w:r>
      <w:r w:rsidR="00717013" w:rsidRPr="009C4A26">
        <w:rPr>
          <w:rFonts w:ascii="Times New Roman" w:hAnsi="Times New Roman"/>
          <w:sz w:val="28"/>
          <w:szCs w:val="28"/>
        </w:rPr>
        <w:t xml:space="preserve">  экз. </w:t>
      </w:r>
      <w:proofErr w:type="spellStart"/>
      <w:r w:rsidR="00717013" w:rsidRPr="009C4A26">
        <w:rPr>
          <w:rFonts w:ascii="Times New Roman" w:hAnsi="Times New Roman"/>
          <w:sz w:val="28"/>
          <w:szCs w:val="28"/>
        </w:rPr>
        <w:t>книжно</w:t>
      </w:r>
      <w:proofErr w:type="spellEnd"/>
      <w:r w:rsidR="00717013" w:rsidRPr="009C4A26">
        <w:rPr>
          <w:rFonts w:ascii="Times New Roman" w:hAnsi="Times New Roman"/>
          <w:sz w:val="28"/>
          <w:szCs w:val="28"/>
        </w:rPr>
        <w:t xml:space="preserve">-журнальных изданий.   </w:t>
      </w:r>
      <w:proofErr w:type="gramEnd"/>
    </w:p>
    <w:p w:rsidR="00C03492" w:rsidRPr="009C4A26" w:rsidRDefault="00C03492" w:rsidP="00C034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0A35" w:rsidRDefault="00810A35" w:rsidP="00810A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4A26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Pr="009C4A26">
        <w:rPr>
          <w:rFonts w:ascii="Times New Roman" w:hAnsi="Times New Roman"/>
          <w:sz w:val="28"/>
          <w:szCs w:val="28"/>
        </w:rPr>
        <w:t xml:space="preserve">  одного читателя составила  = </w:t>
      </w:r>
      <w:r w:rsidRPr="00FB7D5F">
        <w:rPr>
          <w:rFonts w:ascii="Times New Roman" w:hAnsi="Times New Roman"/>
          <w:b/>
          <w:sz w:val="28"/>
          <w:szCs w:val="28"/>
        </w:rPr>
        <w:t>2</w:t>
      </w:r>
      <w:r w:rsidR="00C03492" w:rsidRPr="00FB7D5F">
        <w:rPr>
          <w:rFonts w:ascii="Times New Roman" w:hAnsi="Times New Roman"/>
          <w:b/>
          <w:sz w:val="28"/>
          <w:szCs w:val="28"/>
        </w:rPr>
        <w:t>3</w:t>
      </w:r>
      <w:r w:rsidRPr="009C4A26">
        <w:rPr>
          <w:rFonts w:ascii="Times New Roman" w:hAnsi="Times New Roman"/>
          <w:sz w:val="28"/>
          <w:szCs w:val="28"/>
        </w:rPr>
        <w:t xml:space="preserve"> экз. изданий</w:t>
      </w:r>
    </w:p>
    <w:p w:rsidR="000B5B4A" w:rsidRDefault="000B5B4A" w:rsidP="00810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B4A" w:rsidRDefault="000B5B4A" w:rsidP="0081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E771E6" wp14:editId="3A096344">
            <wp:extent cx="5295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B4A" w:rsidRDefault="000B5B4A" w:rsidP="00810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B4A" w:rsidRDefault="000B5B4A" w:rsidP="00810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8D0" w:rsidRPr="009C4A26" w:rsidRDefault="00900413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В течение года продолжалась работа  по ведению каталогов: как традиционных (карточных) так и электронного.</w:t>
      </w:r>
    </w:p>
    <w:p w:rsidR="001E03F1" w:rsidRDefault="00CD68D0" w:rsidP="00B055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Традиционные (карточные)  каталоги </w:t>
      </w:r>
      <w:r w:rsidR="00147A99" w:rsidRPr="009C4A26">
        <w:rPr>
          <w:rFonts w:ascii="Times New Roman" w:hAnsi="Times New Roman"/>
          <w:sz w:val="28"/>
          <w:szCs w:val="28"/>
        </w:rPr>
        <w:t xml:space="preserve"> (алфавитный, систематический, сводный и топографический)</w:t>
      </w:r>
      <w:r w:rsidRPr="009C4A26">
        <w:rPr>
          <w:rFonts w:ascii="Times New Roman" w:hAnsi="Times New Roman"/>
          <w:sz w:val="28"/>
          <w:szCs w:val="28"/>
        </w:rPr>
        <w:t xml:space="preserve"> пополнились на </w:t>
      </w:r>
      <w:r w:rsidRPr="00FB7D5F">
        <w:rPr>
          <w:rFonts w:ascii="Times New Roman" w:hAnsi="Times New Roman"/>
          <w:b/>
          <w:sz w:val="28"/>
          <w:szCs w:val="28"/>
        </w:rPr>
        <w:t>6</w:t>
      </w:r>
      <w:r w:rsidR="003500D7" w:rsidRPr="00FB7D5F">
        <w:rPr>
          <w:rFonts w:ascii="Times New Roman" w:hAnsi="Times New Roman"/>
          <w:b/>
          <w:sz w:val="28"/>
          <w:szCs w:val="28"/>
        </w:rPr>
        <w:t xml:space="preserve"> </w:t>
      </w:r>
      <w:r w:rsidRPr="00FB7D5F">
        <w:rPr>
          <w:rFonts w:ascii="Times New Roman" w:hAnsi="Times New Roman"/>
          <w:b/>
          <w:sz w:val="28"/>
          <w:szCs w:val="28"/>
        </w:rPr>
        <w:t>576</w:t>
      </w:r>
      <w:r w:rsidRPr="009C4A26">
        <w:rPr>
          <w:rFonts w:ascii="Times New Roman" w:hAnsi="Times New Roman"/>
          <w:sz w:val="28"/>
          <w:szCs w:val="28"/>
        </w:rPr>
        <w:t xml:space="preserve">  карточек</w:t>
      </w:r>
      <w:r w:rsidR="00147A99" w:rsidRPr="009C4A26">
        <w:rPr>
          <w:rFonts w:ascii="Times New Roman" w:hAnsi="Times New Roman"/>
          <w:sz w:val="28"/>
          <w:szCs w:val="28"/>
        </w:rPr>
        <w:t xml:space="preserve">. Изъято </w:t>
      </w:r>
      <w:r w:rsidR="00147A99" w:rsidRPr="00FB7D5F">
        <w:rPr>
          <w:rFonts w:ascii="Times New Roman" w:hAnsi="Times New Roman"/>
          <w:b/>
          <w:sz w:val="28"/>
          <w:szCs w:val="28"/>
        </w:rPr>
        <w:t>189</w:t>
      </w:r>
      <w:r w:rsidR="00147A99" w:rsidRPr="009C4A26">
        <w:rPr>
          <w:rFonts w:ascii="Times New Roman" w:hAnsi="Times New Roman"/>
          <w:sz w:val="28"/>
          <w:szCs w:val="28"/>
        </w:rPr>
        <w:t xml:space="preserve"> карточек. </w:t>
      </w:r>
    </w:p>
    <w:p w:rsidR="00B055D8" w:rsidRPr="00B055D8" w:rsidRDefault="00B055D8" w:rsidP="00B055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5D8">
        <w:rPr>
          <w:rFonts w:ascii="Times New Roman" w:hAnsi="Times New Roman"/>
          <w:sz w:val="28"/>
          <w:szCs w:val="28"/>
        </w:rPr>
        <w:t>Электронный каталог АИБС «Марк-</w:t>
      </w:r>
      <w:proofErr w:type="gramStart"/>
      <w:r w:rsidRPr="00B055D8">
        <w:rPr>
          <w:rFonts w:ascii="Times New Roman" w:hAnsi="Times New Roman"/>
          <w:sz w:val="28"/>
          <w:szCs w:val="28"/>
          <w:lang w:val="en-US"/>
        </w:rPr>
        <w:t>SQL</w:t>
      </w:r>
      <w:proofErr w:type="gramEnd"/>
      <w:r w:rsidRPr="00B055D8">
        <w:rPr>
          <w:rFonts w:ascii="Times New Roman" w:hAnsi="Times New Roman"/>
          <w:sz w:val="28"/>
          <w:szCs w:val="28"/>
        </w:rPr>
        <w:t xml:space="preserve">» способствует всестороннему раскрытию  библиотечного фонда. Объем собственных электронных библиографических БД за 2015 год вырос на </w:t>
      </w:r>
      <w:r w:rsidRPr="00B055D8">
        <w:rPr>
          <w:rFonts w:ascii="Times New Roman" w:hAnsi="Times New Roman"/>
          <w:b/>
          <w:sz w:val="28"/>
          <w:szCs w:val="28"/>
        </w:rPr>
        <w:t>15 481</w:t>
      </w:r>
      <w:r w:rsidRPr="00B055D8">
        <w:rPr>
          <w:rFonts w:ascii="Times New Roman" w:hAnsi="Times New Roman"/>
          <w:sz w:val="28"/>
          <w:szCs w:val="28"/>
        </w:rPr>
        <w:t xml:space="preserve"> запись  и составляет  </w:t>
      </w:r>
      <w:r w:rsidRPr="00B055D8">
        <w:rPr>
          <w:rFonts w:ascii="Times New Roman" w:hAnsi="Times New Roman"/>
          <w:b/>
          <w:sz w:val="28"/>
          <w:szCs w:val="28"/>
        </w:rPr>
        <w:t>163 004</w:t>
      </w:r>
      <w:r w:rsidRPr="00B055D8">
        <w:rPr>
          <w:rFonts w:ascii="Times New Roman" w:hAnsi="Times New Roman"/>
          <w:sz w:val="28"/>
          <w:szCs w:val="28"/>
        </w:rPr>
        <w:t xml:space="preserve"> записи,  в т. ч. БД – книги, - периодика (2004-2008), - периодика  (2009-2015).</w:t>
      </w:r>
    </w:p>
    <w:p w:rsidR="00B055D8" w:rsidRPr="00B055D8" w:rsidRDefault="00B055D8" w:rsidP="00B055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55D8" w:rsidRPr="009C4A26" w:rsidRDefault="00B055D8" w:rsidP="00B055D8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55D8">
        <w:rPr>
          <w:rFonts w:ascii="Times New Roman" w:hAnsi="Times New Roman"/>
          <w:sz w:val="28"/>
          <w:szCs w:val="28"/>
        </w:rPr>
        <w:t xml:space="preserve">В 2015 году -  </w:t>
      </w:r>
      <w:r w:rsidRPr="00B055D8">
        <w:rPr>
          <w:rFonts w:ascii="Times New Roman" w:hAnsi="Times New Roman"/>
          <w:b/>
          <w:sz w:val="28"/>
          <w:szCs w:val="28"/>
        </w:rPr>
        <w:t>1 292</w:t>
      </w:r>
      <w:r w:rsidRPr="00B055D8">
        <w:rPr>
          <w:rFonts w:ascii="Times New Roman" w:hAnsi="Times New Roman"/>
          <w:sz w:val="28"/>
          <w:szCs w:val="28"/>
        </w:rPr>
        <w:t xml:space="preserve">  пользователя  обратились к электронному каталогу библиотеки «MA</w:t>
      </w:r>
      <w:proofErr w:type="gramStart"/>
      <w:r w:rsidRPr="00B055D8">
        <w:rPr>
          <w:rFonts w:ascii="Times New Roman" w:hAnsi="Times New Roman"/>
          <w:sz w:val="28"/>
          <w:szCs w:val="28"/>
        </w:rPr>
        <w:t>РК</w:t>
      </w:r>
      <w:proofErr w:type="gramEnd"/>
      <w:r w:rsidRPr="00B055D8">
        <w:rPr>
          <w:rFonts w:ascii="Times New Roman" w:hAnsi="Times New Roman"/>
          <w:sz w:val="28"/>
          <w:szCs w:val="28"/>
        </w:rPr>
        <w:t xml:space="preserve">-SQL» - </w:t>
      </w:r>
      <w:r w:rsidRPr="00B055D8">
        <w:rPr>
          <w:rFonts w:ascii="Times New Roman" w:hAnsi="Times New Roman"/>
          <w:b/>
          <w:sz w:val="28"/>
          <w:szCs w:val="28"/>
        </w:rPr>
        <w:t>1 767</w:t>
      </w:r>
      <w:r w:rsidRPr="00B055D8">
        <w:rPr>
          <w:rFonts w:ascii="Times New Roman" w:hAnsi="Times New Roman"/>
          <w:sz w:val="28"/>
          <w:szCs w:val="28"/>
        </w:rPr>
        <w:t xml:space="preserve"> раз.</w:t>
      </w:r>
    </w:p>
    <w:p w:rsidR="0061253F" w:rsidRPr="009C4A26" w:rsidRDefault="002F5AED" w:rsidP="00B055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Сотрудниками отдела  в 2015 году проводилась работа по технической обработке </w:t>
      </w:r>
      <w:proofErr w:type="spellStart"/>
      <w:r w:rsidRPr="009C4A26">
        <w:rPr>
          <w:rFonts w:ascii="Times New Roman" w:hAnsi="Times New Roman"/>
          <w:sz w:val="28"/>
          <w:szCs w:val="28"/>
        </w:rPr>
        <w:t>книжно</w:t>
      </w:r>
      <w:proofErr w:type="spellEnd"/>
      <w:r w:rsidRPr="009C4A26">
        <w:rPr>
          <w:rFonts w:ascii="Times New Roman" w:hAnsi="Times New Roman"/>
          <w:sz w:val="28"/>
          <w:szCs w:val="28"/>
        </w:rPr>
        <w:t>-журнального фонда. Всего</w:t>
      </w:r>
      <w:r w:rsidR="00B93707" w:rsidRPr="009C4A26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 xml:space="preserve"> обработано </w:t>
      </w:r>
      <w:r w:rsidRPr="00FB7D5F">
        <w:rPr>
          <w:rFonts w:ascii="Times New Roman" w:hAnsi="Times New Roman"/>
          <w:b/>
          <w:sz w:val="28"/>
          <w:szCs w:val="28"/>
        </w:rPr>
        <w:t>1 489</w:t>
      </w:r>
      <w:r w:rsidRPr="009C4A26">
        <w:rPr>
          <w:rFonts w:ascii="Times New Roman" w:hAnsi="Times New Roman"/>
          <w:sz w:val="28"/>
          <w:szCs w:val="28"/>
        </w:rPr>
        <w:t xml:space="preserve"> книг и </w:t>
      </w:r>
      <w:r w:rsidRPr="00FB7D5F">
        <w:rPr>
          <w:rFonts w:ascii="Times New Roman" w:hAnsi="Times New Roman"/>
          <w:b/>
          <w:sz w:val="28"/>
          <w:szCs w:val="28"/>
        </w:rPr>
        <w:t>776</w:t>
      </w:r>
      <w:r w:rsidRPr="009C4A26">
        <w:rPr>
          <w:rFonts w:ascii="Times New Roman" w:hAnsi="Times New Roman"/>
          <w:sz w:val="28"/>
          <w:szCs w:val="28"/>
        </w:rPr>
        <w:t xml:space="preserve"> журналов (это наклейка магнитных лент, </w:t>
      </w:r>
      <w:proofErr w:type="gramStart"/>
      <w:r w:rsidRPr="009C4A26">
        <w:rPr>
          <w:rFonts w:ascii="Times New Roman" w:hAnsi="Times New Roman"/>
          <w:sz w:val="28"/>
          <w:szCs w:val="28"/>
        </w:rPr>
        <w:t>штрих-кодов</w:t>
      </w:r>
      <w:proofErr w:type="gramEnd"/>
      <w:r w:rsidRPr="009C4A26">
        <w:rPr>
          <w:rFonts w:ascii="Times New Roman" w:hAnsi="Times New Roman"/>
          <w:sz w:val="28"/>
          <w:szCs w:val="28"/>
        </w:rPr>
        <w:t>, листка срока возврата, кармашков).</w:t>
      </w:r>
    </w:p>
    <w:p w:rsidR="002F5AED" w:rsidRDefault="002F5AED" w:rsidP="002F5A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2B9A" w:rsidRDefault="001A2B9A" w:rsidP="002F5A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2B9A" w:rsidRDefault="001A2B9A" w:rsidP="002F5A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2B9A" w:rsidRDefault="001A2B9A" w:rsidP="002F5A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2B9A" w:rsidRPr="009C4A26" w:rsidRDefault="001A2B9A" w:rsidP="002F5A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E17C6" w:rsidRPr="009C4A26" w:rsidRDefault="00FE17C6" w:rsidP="00FE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A26">
        <w:rPr>
          <w:rFonts w:ascii="Times New Roman" w:hAnsi="Times New Roman"/>
          <w:b/>
          <w:sz w:val="28"/>
          <w:szCs w:val="28"/>
        </w:rPr>
        <w:lastRenderedPageBreak/>
        <w:t>Справочно-библиографическая  и информационная работа.</w:t>
      </w:r>
    </w:p>
    <w:p w:rsidR="00E82ED3" w:rsidRPr="009C4A26" w:rsidRDefault="00E82ED3" w:rsidP="00FE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0F" w:rsidRDefault="00E82ED3" w:rsidP="00E82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       </w:t>
      </w:r>
      <w:r w:rsidR="005042CB" w:rsidRPr="009C4A26">
        <w:rPr>
          <w:rFonts w:ascii="Times New Roman" w:hAnsi="Times New Roman"/>
          <w:sz w:val="28"/>
          <w:szCs w:val="28"/>
        </w:rPr>
        <w:t>В отчетном году продолжалось с</w:t>
      </w:r>
      <w:r w:rsidRPr="009C4A26">
        <w:rPr>
          <w:rFonts w:ascii="Times New Roman" w:hAnsi="Times New Roman"/>
          <w:sz w:val="28"/>
          <w:szCs w:val="28"/>
        </w:rPr>
        <w:t>правочно-библиографическое и информационное обслуживание</w:t>
      </w:r>
      <w:r w:rsidR="00A51FDC" w:rsidRPr="009C4A26">
        <w:rPr>
          <w:rFonts w:ascii="Times New Roman" w:hAnsi="Times New Roman"/>
          <w:sz w:val="28"/>
          <w:szCs w:val="28"/>
        </w:rPr>
        <w:t xml:space="preserve"> </w:t>
      </w:r>
      <w:r w:rsidR="005042CB" w:rsidRPr="009C4A26">
        <w:rPr>
          <w:rFonts w:ascii="Times New Roman" w:hAnsi="Times New Roman"/>
          <w:sz w:val="28"/>
          <w:szCs w:val="28"/>
        </w:rPr>
        <w:t>пользователей</w:t>
      </w:r>
      <w:r w:rsidRPr="009C4A26">
        <w:rPr>
          <w:rFonts w:ascii="Times New Roman" w:hAnsi="Times New Roman"/>
          <w:sz w:val="28"/>
          <w:szCs w:val="28"/>
        </w:rPr>
        <w:t xml:space="preserve"> библиотеки. </w:t>
      </w:r>
      <w:r w:rsidR="00E6610F">
        <w:rPr>
          <w:rFonts w:ascii="Times New Roman" w:hAnsi="Times New Roman"/>
          <w:sz w:val="28"/>
          <w:szCs w:val="28"/>
        </w:rPr>
        <w:t>И</w:t>
      </w:r>
      <w:r w:rsidR="00A51FDC" w:rsidRPr="009C4A26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 xml:space="preserve"> п</w:t>
      </w:r>
      <w:r w:rsidR="00E6610F">
        <w:rPr>
          <w:rFonts w:ascii="Times New Roman" w:hAnsi="Times New Roman"/>
          <w:sz w:val="28"/>
          <w:szCs w:val="28"/>
        </w:rPr>
        <w:t xml:space="preserve">о-прежнему большое внимание </w:t>
      </w:r>
      <w:r w:rsidRPr="009C4A26">
        <w:rPr>
          <w:rFonts w:ascii="Times New Roman" w:hAnsi="Times New Roman"/>
          <w:sz w:val="28"/>
          <w:szCs w:val="28"/>
        </w:rPr>
        <w:t xml:space="preserve"> уделено </w:t>
      </w:r>
      <w:r w:rsidRPr="009C4A26">
        <w:rPr>
          <w:rFonts w:ascii="Times New Roman" w:hAnsi="Times New Roman"/>
          <w:b/>
          <w:sz w:val="28"/>
          <w:szCs w:val="28"/>
          <w:u w:val="single"/>
        </w:rPr>
        <w:t>индивидуальному распространению информации (ИРИ</w:t>
      </w:r>
      <w:r w:rsidRPr="009C4A26">
        <w:rPr>
          <w:rFonts w:ascii="Times New Roman" w:hAnsi="Times New Roman"/>
          <w:sz w:val="28"/>
          <w:szCs w:val="28"/>
        </w:rPr>
        <w:t xml:space="preserve">)  специалистам практического здравоохранения посредствам обмена информацией по электронной почте и через сайт библиотеки. Были изучены и выявлены информационные потребности специалистов  практического здравоохранения  и налажено регулярное оповещение о новинках по интересующим темам.  Всего заключено </w:t>
      </w:r>
      <w:r w:rsidRPr="00841F81">
        <w:rPr>
          <w:rFonts w:ascii="Times New Roman" w:hAnsi="Times New Roman"/>
          <w:b/>
          <w:sz w:val="28"/>
          <w:szCs w:val="28"/>
        </w:rPr>
        <w:t>19</w:t>
      </w:r>
      <w:r w:rsidRPr="009C4A26">
        <w:rPr>
          <w:rFonts w:ascii="Times New Roman" w:hAnsi="Times New Roman"/>
          <w:sz w:val="28"/>
          <w:szCs w:val="28"/>
        </w:rPr>
        <w:t xml:space="preserve"> договоров по </w:t>
      </w:r>
      <w:r w:rsidRPr="00841F81">
        <w:rPr>
          <w:rFonts w:ascii="Times New Roman" w:hAnsi="Times New Roman"/>
          <w:b/>
          <w:sz w:val="28"/>
          <w:szCs w:val="28"/>
        </w:rPr>
        <w:t>45</w:t>
      </w:r>
      <w:r w:rsidRPr="009C4A26">
        <w:rPr>
          <w:rFonts w:ascii="Times New Roman" w:hAnsi="Times New Roman"/>
          <w:sz w:val="28"/>
          <w:szCs w:val="28"/>
        </w:rPr>
        <w:t xml:space="preserve"> темам и  подобрано </w:t>
      </w:r>
    </w:p>
    <w:p w:rsidR="00E82ED3" w:rsidRPr="009C4A26" w:rsidRDefault="00E82ED3" w:rsidP="00E82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81">
        <w:rPr>
          <w:rFonts w:ascii="Times New Roman" w:hAnsi="Times New Roman"/>
          <w:b/>
          <w:sz w:val="28"/>
          <w:szCs w:val="28"/>
        </w:rPr>
        <w:t>4 339</w:t>
      </w:r>
      <w:r w:rsidRPr="009C4A26">
        <w:rPr>
          <w:rFonts w:ascii="Times New Roman" w:hAnsi="Times New Roman"/>
          <w:sz w:val="28"/>
          <w:szCs w:val="28"/>
        </w:rPr>
        <w:t xml:space="preserve"> документов.</w:t>
      </w:r>
    </w:p>
    <w:p w:rsidR="00E82ED3" w:rsidRPr="009C4A26" w:rsidRDefault="00E82ED3" w:rsidP="00E82ED3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highlight w:val="yellow"/>
        </w:rPr>
      </w:pPr>
      <w:r w:rsidRPr="009C4A26">
        <w:rPr>
          <w:rFonts w:ascii="Times New Roman" w:hAnsi="Times New Roman"/>
          <w:sz w:val="28"/>
          <w:szCs w:val="28"/>
        </w:rPr>
        <w:t xml:space="preserve"> </w:t>
      </w:r>
    </w:p>
    <w:p w:rsidR="00E82ED3" w:rsidRPr="009C4A26" w:rsidRDefault="00E82ED3" w:rsidP="00012525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Также специалистами справочно-библиографического отдела проводилась работа по обслуживанию удаленных пользователей  через сервис «Заявка в библиотеку». Этой услугой постоянно пользовались </w:t>
      </w:r>
      <w:r w:rsidRPr="00841F81">
        <w:rPr>
          <w:rFonts w:ascii="Times New Roman" w:hAnsi="Times New Roman"/>
          <w:b/>
          <w:sz w:val="28"/>
          <w:szCs w:val="28"/>
        </w:rPr>
        <w:t>17</w:t>
      </w:r>
      <w:r w:rsidRPr="009C4A26">
        <w:rPr>
          <w:rFonts w:ascii="Times New Roman" w:hAnsi="Times New Roman"/>
          <w:sz w:val="28"/>
          <w:szCs w:val="28"/>
        </w:rPr>
        <w:t xml:space="preserve"> человек: </w:t>
      </w:r>
    </w:p>
    <w:p w:rsidR="00E82ED3" w:rsidRPr="009C4A26" w:rsidRDefault="00E82ED3" w:rsidP="00B055D8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осуществлялась электронная рассылка дайджестов и др. материалов  для </w:t>
      </w:r>
      <w:r w:rsidRPr="00841F81">
        <w:rPr>
          <w:rFonts w:ascii="Times New Roman" w:hAnsi="Times New Roman"/>
          <w:b/>
          <w:sz w:val="28"/>
          <w:szCs w:val="28"/>
        </w:rPr>
        <w:t>11</w:t>
      </w:r>
      <w:r w:rsidRPr="009C4A26">
        <w:rPr>
          <w:rFonts w:ascii="Times New Roman" w:hAnsi="Times New Roman"/>
          <w:sz w:val="28"/>
          <w:szCs w:val="28"/>
        </w:rPr>
        <w:t xml:space="preserve">  on-line пользователей;</w:t>
      </w:r>
    </w:p>
    <w:p w:rsidR="00E82ED3" w:rsidRPr="009C4A26" w:rsidRDefault="00E82ED3" w:rsidP="00B055D8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ежемесячно выполнялся тематический подбор списков литературы для  </w:t>
      </w:r>
      <w:r w:rsidRPr="00841F81">
        <w:rPr>
          <w:rFonts w:ascii="Times New Roman" w:hAnsi="Times New Roman"/>
          <w:b/>
          <w:sz w:val="28"/>
          <w:szCs w:val="28"/>
        </w:rPr>
        <w:t>6</w:t>
      </w:r>
      <w:r w:rsidRPr="009C4A26">
        <w:rPr>
          <w:rFonts w:ascii="Times New Roman" w:hAnsi="Times New Roman"/>
          <w:sz w:val="28"/>
          <w:szCs w:val="28"/>
        </w:rPr>
        <w:t xml:space="preserve"> on-line пользователям по </w:t>
      </w:r>
      <w:r w:rsidRPr="00841F81">
        <w:rPr>
          <w:rFonts w:ascii="Times New Roman" w:hAnsi="Times New Roman"/>
          <w:b/>
          <w:sz w:val="28"/>
          <w:szCs w:val="28"/>
        </w:rPr>
        <w:t>12</w:t>
      </w:r>
      <w:r w:rsidRPr="009C4A26">
        <w:rPr>
          <w:rFonts w:ascii="Times New Roman" w:hAnsi="Times New Roman"/>
          <w:sz w:val="28"/>
          <w:szCs w:val="28"/>
        </w:rPr>
        <w:t xml:space="preserve"> темам.</w:t>
      </w:r>
    </w:p>
    <w:p w:rsidR="00306EA4" w:rsidRPr="009C4A26" w:rsidRDefault="00306EA4" w:rsidP="000125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967" w:rsidRDefault="00190C4D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6EA4" w:rsidRPr="009C4A26">
        <w:rPr>
          <w:rFonts w:ascii="Times New Roman" w:hAnsi="Times New Roman"/>
          <w:sz w:val="28"/>
          <w:szCs w:val="28"/>
        </w:rPr>
        <w:t>К электронным информационным ресурсам библиотеки в стационарном и удаленном режиме в 2015 году обратилось</w:t>
      </w:r>
      <w:r w:rsidR="003500D7" w:rsidRPr="009C4A26">
        <w:rPr>
          <w:rFonts w:ascii="Times New Roman" w:hAnsi="Times New Roman"/>
          <w:sz w:val="28"/>
          <w:szCs w:val="28"/>
        </w:rPr>
        <w:t xml:space="preserve"> </w:t>
      </w:r>
      <w:r w:rsidR="003500D7" w:rsidRPr="00841F81">
        <w:rPr>
          <w:rFonts w:ascii="Times New Roman" w:hAnsi="Times New Roman"/>
          <w:b/>
          <w:sz w:val="28"/>
          <w:szCs w:val="28"/>
        </w:rPr>
        <w:t>1</w:t>
      </w:r>
      <w:r w:rsidR="00F501E9" w:rsidRPr="00841F81">
        <w:rPr>
          <w:rFonts w:ascii="Times New Roman" w:hAnsi="Times New Roman"/>
          <w:b/>
          <w:sz w:val="28"/>
          <w:szCs w:val="28"/>
        </w:rPr>
        <w:t xml:space="preserve"> 530</w:t>
      </w:r>
      <w:r w:rsidR="00306EA4" w:rsidRPr="009C4A26">
        <w:rPr>
          <w:rFonts w:ascii="Times New Roman" w:hAnsi="Times New Roman"/>
          <w:sz w:val="28"/>
          <w:szCs w:val="28"/>
        </w:rPr>
        <w:t xml:space="preserve">  пользователей.</w:t>
      </w:r>
      <w:r w:rsidR="003500D7" w:rsidRPr="009C4A26">
        <w:rPr>
          <w:rFonts w:ascii="Times New Roman" w:hAnsi="Times New Roman"/>
          <w:sz w:val="28"/>
          <w:szCs w:val="28"/>
        </w:rPr>
        <w:t xml:space="preserve"> </w:t>
      </w:r>
    </w:p>
    <w:p w:rsidR="00847967" w:rsidRDefault="00847967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B7D4E" w:rsidRDefault="00847967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06EA4" w:rsidRPr="009C4A26">
        <w:rPr>
          <w:rFonts w:ascii="Times New Roman" w:hAnsi="Times New Roman"/>
          <w:sz w:val="28"/>
          <w:szCs w:val="28"/>
        </w:rPr>
        <w:t xml:space="preserve"> </w:t>
      </w:r>
    </w:p>
    <w:p w:rsidR="00FB7D4E" w:rsidRDefault="00FB7D4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2DE" w:rsidRDefault="002502D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2DE" w:rsidRDefault="002502D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2DE" w:rsidRDefault="002502D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2DE" w:rsidRDefault="002502D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02DE" w:rsidRDefault="002502DE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6EA4" w:rsidRPr="009C4A26" w:rsidRDefault="00306EA4" w:rsidP="00012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lastRenderedPageBreak/>
        <w:t xml:space="preserve">Специалистами библиотеки </w:t>
      </w:r>
      <w:r w:rsidR="00901E5C" w:rsidRPr="009C4A26">
        <w:rPr>
          <w:rFonts w:ascii="Times New Roman" w:hAnsi="Times New Roman"/>
          <w:sz w:val="28"/>
          <w:szCs w:val="28"/>
        </w:rPr>
        <w:t xml:space="preserve"> в </w:t>
      </w:r>
      <w:r w:rsidR="00B93707" w:rsidRPr="009C4A26">
        <w:rPr>
          <w:rFonts w:ascii="Times New Roman" w:hAnsi="Times New Roman"/>
          <w:sz w:val="28"/>
          <w:szCs w:val="28"/>
        </w:rPr>
        <w:t>текущем</w:t>
      </w:r>
      <w:r w:rsidR="00FB7D5F">
        <w:rPr>
          <w:rFonts w:ascii="Times New Roman" w:hAnsi="Times New Roman"/>
          <w:sz w:val="28"/>
          <w:szCs w:val="28"/>
        </w:rPr>
        <w:t xml:space="preserve"> </w:t>
      </w:r>
      <w:r w:rsidR="00901E5C" w:rsidRPr="009C4A26">
        <w:rPr>
          <w:rFonts w:ascii="Times New Roman" w:hAnsi="Times New Roman"/>
          <w:sz w:val="28"/>
          <w:szCs w:val="28"/>
        </w:rPr>
        <w:t xml:space="preserve">году </w:t>
      </w:r>
      <w:r w:rsidRPr="009C4A26">
        <w:rPr>
          <w:rFonts w:ascii="Times New Roman" w:hAnsi="Times New Roman"/>
          <w:sz w:val="28"/>
          <w:szCs w:val="28"/>
        </w:rPr>
        <w:t xml:space="preserve">выполнено  </w:t>
      </w:r>
      <w:r w:rsidR="00901E5C" w:rsidRPr="00841F81">
        <w:rPr>
          <w:rFonts w:ascii="Times New Roman" w:hAnsi="Times New Roman"/>
          <w:b/>
          <w:sz w:val="28"/>
          <w:szCs w:val="28"/>
        </w:rPr>
        <w:t xml:space="preserve">2 </w:t>
      </w:r>
      <w:r w:rsidR="00EE4368" w:rsidRPr="00841F81">
        <w:rPr>
          <w:rFonts w:ascii="Times New Roman" w:hAnsi="Times New Roman"/>
          <w:b/>
          <w:sz w:val="28"/>
          <w:szCs w:val="28"/>
        </w:rPr>
        <w:t>597</w:t>
      </w:r>
      <w:r w:rsidRPr="009C4A26">
        <w:rPr>
          <w:rFonts w:ascii="Times New Roman" w:hAnsi="Times New Roman"/>
          <w:sz w:val="28"/>
          <w:szCs w:val="28"/>
        </w:rPr>
        <w:t xml:space="preserve"> справ</w:t>
      </w:r>
      <w:r w:rsidR="00EE4368" w:rsidRPr="009C4A26">
        <w:rPr>
          <w:rFonts w:ascii="Times New Roman" w:hAnsi="Times New Roman"/>
          <w:sz w:val="28"/>
          <w:szCs w:val="28"/>
        </w:rPr>
        <w:t>ок</w:t>
      </w:r>
      <w:r w:rsidRPr="009C4A26">
        <w:rPr>
          <w:rFonts w:ascii="Times New Roman" w:hAnsi="Times New Roman"/>
          <w:sz w:val="28"/>
          <w:szCs w:val="28"/>
        </w:rPr>
        <w:t xml:space="preserve"> в соответствии с чи</w:t>
      </w:r>
      <w:r w:rsidR="00B93707" w:rsidRPr="009C4A26">
        <w:rPr>
          <w:rFonts w:ascii="Times New Roman" w:hAnsi="Times New Roman"/>
          <w:sz w:val="28"/>
          <w:szCs w:val="28"/>
        </w:rPr>
        <w:t>тательскими запросами, проведены</w:t>
      </w:r>
      <w:r w:rsidRPr="009C4A26">
        <w:rPr>
          <w:rFonts w:ascii="Times New Roman" w:hAnsi="Times New Roman"/>
          <w:sz w:val="28"/>
          <w:szCs w:val="28"/>
        </w:rPr>
        <w:t xml:space="preserve"> </w:t>
      </w:r>
      <w:r w:rsidR="00901E5C" w:rsidRPr="00841F81">
        <w:rPr>
          <w:rFonts w:ascii="Times New Roman" w:hAnsi="Times New Roman"/>
          <w:b/>
          <w:sz w:val="28"/>
          <w:szCs w:val="28"/>
        </w:rPr>
        <w:t>1</w:t>
      </w:r>
      <w:r w:rsidR="0022746C">
        <w:rPr>
          <w:rFonts w:ascii="Times New Roman" w:hAnsi="Times New Roman"/>
          <w:b/>
          <w:sz w:val="28"/>
          <w:szCs w:val="28"/>
        </w:rPr>
        <w:t xml:space="preserve"> </w:t>
      </w:r>
      <w:r w:rsidR="00901E5C" w:rsidRPr="00841F81">
        <w:rPr>
          <w:rFonts w:ascii="Times New Roman" w:hAnsi="Times New Roman"/>
          <w:b/>
          <w:sz w:val="28"/>
          <w:szCs w:val="28"/>
        </w:rPr>
        <w:t>310</w:t>
      </w:r>
      <w:r w:rsidRPr="009C4A26">
        <w:rPr>
          <w:rFonts w:ascii="Times New Roman" w:hAnsi="Times New Roman"/>
          <w:sz w:val="28"/>
          <w:szCs w:val="28"/>
        </w:rPr>
        <w:t xml:space="preserve"> консультаций по различным аспектам</w:t>
      </w:r>
      <w:r w:rsidR="002502DE">
        <w:rPr>
          <w:rFonts w:ascii="Times New Roman" w:hAnsi="Times New Roman"/>
          <w:sz w:val="28"/>
          <w:szCs w:val="28"/>
        </w:rPr>
        <w:t>.</w:t>
      </w:r>
    </w:p>
    <w:p w:rsidR="002502DE" w:rsidRDefault="002502DE" w:rsidP="00306EA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502DE" w:rsidRDefault="002502DE" w:rsidP="00306EA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2DE" w:rsidRDefault="002502DE" w:rsidP="00306EA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502DE" w:rsidRDefault="002502DE" w:rsidP="00306EA4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06EA4" w:rsidRPr="009C4A26" w:rsidRDefault="00A51FDC" w:rsidP="00462BD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C4A26">
        <w:rPr>
          <w:rFonts w:ascii="Times New Roman" w:hAnsi="Times New Roman"/>
          <w:b/>
          <w:sz w:val="28"/>
          <w:szCs w:val="28"/>
        </w:rPr>
        <w:t xml:space="preserve">Подготовлены </w:t>
      </w:r>
      <w:r w:rsidR="00306EA4" w:rsidRPr="009C4A26">
        <w:rPr>
          <w:rFonts w:ascii="Times New Roman" w:hAnsi="Times New Roman"/>
          <w:b/>
          <w:sz w:val="28"/>
          <w:szCs w:val="28"/>
        </w:rPr>
        <w:t xml:space="preserve"> библиографически</w:t>
      </w:r>
      <w:r w:rsidRPr="009C4A26">
        <w:rPr>
          <w:rFonts w:ascii="Times New Roman" w:hAnsi="Times New Roman"/>
          <w:b/>
          <w:sz w:val="28"/>
          <w:szCs w:val="28"/>
        </w:rPr>
        <w:t>е</w:t>
      </w:r>
      <w:r w:rsidR="00306EA4" w:rsidRPr="009C4A26">
        <w:rPr>
          <w:rFonts w:ascii="Times New Roman" w:hAnsi="Times New Roman"/>
          <w:b/>
          <w:sz w:val="28"/>
          <w:szCs w:val="28"/>
        </w:rPr>
        <w:t xml:space="preserve"> пособи</w:t>
      </w:r>
      <w:r w:rsidRPr="009C4A26">
        <w:rPr>
          <w:rFonts w:ascii="Times New Roman" w:hAnsi="Times New Roman"/>
          <w:b/>
          <w:sz w:val="28"/>
          <w:szCs w:val="28"/>
        </w:rPr>
        <w:t>я</w:t>
      </w:r>
      <w:r w:rsidR="00306EA4" w:rsidRPr="009C4A26">
        <w:rPr>
          <w:rFonts w:ascii="Times New Roman" w:hAnsi="Times New Roman"/>
          <w:sz w:val="28"/>
          <w:szCs w:val="28"/>
        </w:rPr>
        <w:t xml:space="preserve">: </w:t>
      </w:r>
    </w:p>
    <w:p w:rsidR="00306EA4" w:rsidRPr="009C4A26" w:rsidRDefault="00306EA4" w:rsidP="00306EA4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</w:t>
      </w:r>
      <w:r w:rsidR="008D0C29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 xml:space="preserve">дайджесты  - </w:t>
      </w:r>
      <w:r w:rsidRPr="00841F81">
        <w:rPr>
          <w:rFonts w:ascii="Times New Roman" w:hAnsi="Times New Roman"/>
          <w:b/>
          <w:sz w:val="28"/>
          <w:szCs w:val="28"/>
        </w:rPr>
        <w:t>12</w:t>
      </w:r>
      <w:r w:rsidR="008D0C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0C29">
        <w:rPr>
          <w:rFonts w:ascii="Times New Roman" w:hAnsi="Times New Roman"/>
          <w:b/>
          <w:sz w:val="28"/>
          <w:szCs w:val="28"/>
        </w:rPr>
        <w:t>вып</w:t>
      </w:r>
      <w:proofErr w:type="spellEnd"/>
      <w:r w:rsidR="008D0C29">
        <w:rPr>
          <w:rFonts w:ascii="Times New Roman" w:hAnsi="Times New Roman"/>
          <w:b/>
          <w:sz w:val="28"/>
          <w:szCs w:val="28"/>
        </w:rPr>
        <w:t>.</w:t>
      </w:r>
      <w:r w:rsidRPr="009C4A26">
        <w:rPr>
          <w:rFonts w:ascii="Times New Roman" w:hAnsi="Times New Roman"/>
          <w:sz w:val="28"/>
          <w:szCs w:val="28"/>
        </w:rPr>
        <w:t>;</w:t>
      </w:r>
    </w:p>
    <w:p w:rsidR="00306EA4" w:rsidRPr="009C4A26" w:rsidRDefault="00306EA4" w:rsidP="00306EA4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</w:t>
      </w:r>
      <w:r w:rsidR="008D0C29">
        <w:rPr>
          <w:rFonts w:ascii="Times New Roman" w:hAnsi="Times New Roman"/>
          <w:sz w:val="28"/>
          <w:szCs w:val="28"/>
        </w:rPr>
        <w:t xml:space="preserve"> </w:t>
      </w:r>
      <w:r w:rsidR="008D0C29" w:rsidRPr="008D0C29">
        <w:rPr>
          <w:rFonts w:ascii="Times New Roman" w:hAnsi="Times New Roman"/>
          <w:b/>
          <w:sz w:val="28"/>
          <w:szCs w:val="28"/>
        </w:rPr>
        <w:t>82</w:t>
      </w:r>
      <w:r w:rsidR="008D0C29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>тематически</w:t>
      </w:r>
      <w:r w:rsidR="008D0C29">
        <w:rPr>
          <w:rFonts w:ascii="Times New Roman" w:hAnsi="Times New Roman"/>
          <w:sz w:val="28"/>
          <w:szCs w:val="28"/>
        </w:rPr>
        <w:t>х</w:t>
      </w:r>
      <w:r w:rsidRPr="009C4A26">
        <w:rPr>
          <w:rFonts w:ascii="Times New Roman" w:hAnsi="Times New Roman"/>
          <w:sz w:val="28"/>
          <w:szCs w:val="28"/>
        </w:rPr>
        <w:t xml:space="preserve"> списк</w:t>
      </w:r>
      <w:r w:rsidR="008D0C29">
        <w:rPr>
          <w:rFonts w:ascii="Times New Roman" w:hAnsi="Times New Roman"/>
          <w:sz w:val="28"/>
          <w:szCs w:val="28"/>
        </w:rPr>
        <w:t>а</w:t>
      </w:r>
      <w:r w:rsidRPr="009C4A26">
        <w:rPr>
          <w:rFonts w:ascii="Times New Roman" w:hAnsi="Times New Roman"/>
          <w:sz w:val="28"/>
          <w:szCs w:val="28"/>
        </w:rPr>
        <w:t xml:space="preserve"> литературы</w:t>
      </w:r>
      <w:proofErr w:type="gramStart"/>
      <w:r w:rsidRPr="009C4A2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C4A26">
        <w:rPr>
          <w:rFonts w:ascii="Times New Roman" w:hAnsi="Times New Roman"/>
          <w:sz w:val="28"/>
          <w:szCs w:val="28"/>
        </w:rPr>
        <w:t xml:space="preserve">  </w:t>
      </w:r>
    </w:p>
    <w:p w:rsidR="00306EA4" w:rsidRPr="009C4A26" w:rsidRDefault="00306EA4" w:rsidP="00306EA4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-</w:t>
      </w:r>
      <w:r w:rsidR="008D0C29">
        <w:rPr>
          <w:rFonts w:ascii="Times New Roman" w:hAnsi="Times New Roman"/>
          <w:sz w:val="28"/>
          <w:szCs w:val="28"/>
        </w:rPr>
        <w:t xml:space="preserve"> </w:t>
      </w:r>
      <w:r w:rsidR="008D0C29" w:rsidRPr="008D0C29">
        <w:rPr>
          <w:rFonts w:ascii="Times New Roman" w:hAnsi="Times New Roman"/>
          <w:b/>
          <w:sz w:val="28"/>
          <w:szCs w:val="28"/>
        </w:rPr>
        <w:t xml:space="preserve"> 1</w:t>
      </w:r>
      <w:r w:rsidRPr="009C4A26">
        <w:rPr>
          <w:rFonts w:ascii="Times New Roman" w:hAnsi="Times New Roman"/>
          <w:sz w:val="28"/>
          <w:szCs w:val="28"/>
        </w:rPr>
        <w:t xml:space="preserve"> бюллетень поступлений отечественной и переводной медицинской </w:t>
      </w:r>
      <w:r w:rsidR="0022746C">
        <w:rPr>
          <w:rFonts w:ascii="Times New Roman" w:hAnsi="Times New Roman"/>
          <w:sz w:val="28"/>
          <w:szCs w:val="28"/>
        </w:rPr>
        <w:t xml:space="preserve">   </w:t>
      </w:r>
      <w:r w:rsidRPr="009C4A26">
        <w:rPr>
          <w:rFonts w:ascii="Times New Roman" w:hAnsi="Times New Roman"/>
          <w:sz w:val="28"/>
          <w:szCs w:val="28"/>
        </w:rPr>
        <w:t xml:space="preserve">литературы; </w:t>
      </w:r>
    </w:p>
    <w:p w:rsidR="00306EA4" w:rsidRPr="009C4A26" w:rsidRDefault="00306EA4" w:rsidP="00306EA4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 </w:t>
      </w:r>
      <w:r w:rsidR="008D0C29" w:rsidRPr="008D0C29">
        <w:rPr>
          <w:rFonts w:ascii="Times New Roman" w:hAnsi="Times New Roman"/>
          <w:b/>
          <w:sz w:val="28"/>
          <w:szCs w:val="28"/>
        </w:rPr>
        <w:t>1</w:t>
      </w:r>
      <w:r w:rsidR="008D0C29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>аннотированный  указатель медицинской литературы.</w:t>
      </w:r>
    </w:p>
    <w:p w:rsidR="00306EA4" w:rsidRPr="009C4A26" w:rsidRDefault="00306EA4" w:rsidP="00306EA4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D68D0" w:rsidRPr="009C4A26" w:rsidRDefault="00CD68D0" w:rsidP="0001252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</w:t>
      </w:r>
      <w:r w:rsidR="00190C4D">
        <w:rPr>
          <w:rFonts w:ascii="Times New Roman" w:hAnsi="Times New Roman"/>
          <w:sz w:val="28"/>
          <w:szCs w:val="28"/>
        </w:rPr>
        <w:t xml:space="preserve"> </w:t>
      </w:r>
      <w:r w:rsidRPr="009C4A26">
        <w:rPr>
          <w:rFonts w:ascii="Times New Roman" w:hAnsi="Times New Roman"/>
          <w:sz w:val="28"/>
          <w:szCs w:val="28"/>
        </w:rPr>
        <w:t xml:space="preserve">В течение года проводились массовые мероприятия: всего - </w:t>
      </w:r>
      <w:r w:rsidRPr="00841F81">
        <w:rPr>
          <w:rFonts w:ascii="Times New Roman" w:hAnsi="Times New Roman"/>
          <w:b/>
          <w:sz w:val="28"/>
          <w:szCs w:val="28"/>
        </w:rPr>
        <w:t>96</w:t>
      </w:r>
      <w:r w:rsidRPr="009C4A26">
        <w:rPr>
          <w:rFonts w:ascii="Times New Roman" w:hAnsi="Times New Roman"/>
          <w:sz w:val="28"/>
          <w:szCs w:val="28"/>
        </w:rPr>
        <w:t xml:space="preserve"> мероприятий, в т. ч.</w:t>
      </w:r>
    </w:p>
    <w:p w:rsidR="00CD68D0" w:rsidRPr="009C4A26" w:rsidRDefault="00CD68D0" w:rsidP="00CD6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- </w:t>
      </w:r>
      <w:r w:rsidRPr="00841F81">
        <w:rPr>
          <w:rFonts w:ascii="Times New Roman" w:hAnsi="Times New Roman"/>
          <w:b/>
          <w:sz w:val="28"/>
          <w:szCs w:val="28"/>
        </w:rPr>
        <w:t>23</w:t>
      </w:r>
      <w:r w:rsidRPr="009C4A26">
        <w:rPr>
          <w:rFonts w:ascii="Times New Roman" w:hAnsi="Times New Roman"/>
          <w:sz w:val="28"/>
          <w:szCs w:val="28"/>
        </w:rPr>
        <w:t xml:space="preserve"> выставки к знаменательным и памятным датам 2015 года, </w:t>
      </w:r>
    </w:p>
    <w:p w:rsidR="00CD68D0" w:rsidRPr="009C4A26" w:rsidRDefault="00CD68D0" w:rsidP="00CD6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4A26">
        <w:rPr>
          <w:rFonts w:ascii="Times New Roman" w:hAnsi="Times New Roman"/>
          <w:sz w:val="28"/>
          <w:szCs w:val="28"/>
        </w:rPr>
        <w:t xml:space="preserve">- </w:t>
      </w:r>
      <w:r w:rsidRPr="00841F81">
        <w:rPr>
          <w:rFonts w:ascii="Times New Roman" w:hAnsi="Times New Roman"/>
          <w:b/>
          <w:sz w:val="28"/>
          <w:szCs w:val="28"/>
        </w:rPr>
        <w:t>60</w:t>
      </w:r>
      <w:r w:rsidRPr="009C4A26">
        <w:rPr>
          <w:rFonts w:ascii="Times New Roman" w:hAnsi="Times New Roman"/>
          <w:sz w:val="28"/>
          <w:szCs w:val="28"/>
        </w:rPr>
        <w:t xml:space="preserve"> тематических выставок; (одна из них выездная</w:t>
      </w:r>
      <w:r w:rsidR="002E487F" w:rsidRPr="009C4A26">
        <w:rPr>
          <w:rFonts w:ascii="Times New Roman" w:hAnsi="Times New Roman"/>
          <w:sz w:val="28"/>
          <w:szCs w:val="28"/>
        </w:rPr>
        <w:t xml:space="preserve"> – в МЗ СО на мероприятие  конкурса «Лучшие в электронном здравоохранении»);</w:t>
      </w:r>
      <w:proofErr w:type="gramEnd"/>
    </w:p>
    <w:p w:rsidR="00CD68D0" w:rsidRPr="009C4A26" w:rsidRDefault="00CD68D0" w:rsidP="00CD6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-  </w:t>
      </w:r>
      <w:r w:rsidRPr="00841F81">
        <w:rPr>
          <w:rFonts w:ascii="Times New Roman" w:hAnsi="Times New Roman"/>
          <w:b/>
          <w:sz w:val="28"/>
          <w:szCs w:val="28"/>
        </w:rPr>
        <w:t>1</w:t>
      </w:r>
      <w:r w:rsidRPr="009C4A26">
        <w:rPr>
          <w:rFonts w:ascii="Times New Roman" w:hAnsi="Times New Roman"/>
          <w:sz w:val="28"/>
          <w:szCs w:val="28"/>
        </w:rPr>
        <w:t xml:space="preserve"> тематическая встреча  с в</w:t>
      </w:r>
      <w:r w:rsidR="002E487F" w:rsidRPr="009C4A26">
        <w:rPr>
          <w:rFonts w:ascii="Times New Roman" w:hAnsi="Times New Roman"/>
          <w:sz w:val="28"/>
          <w:szCs w:val="28"/>
        </w:rPr>
        <w:t>етеранами –</w:t>
      </w:r>
      <w:r w:rsidR="00B93707" w:rsidRPr="009C4A26">
        <w:rPr>
          <w:rFonts w:ascii="Times New Roman" w:hAnsi="Times New Roman"/>
          <w:sz w:val="28"/>
          <w:szCs w:val="28"/>
        </w:rPr>
        <w:t xml:space="preserve"> </w:t>
      </w:r>
      <w:r w:rsidR="002E487F" w:rsidRPr="009C4A26">
        <w:rPr>
          <w:rFonts w:ascii="Times New Roman" w:hAnsi="Times New Roman"/>
          <w:sz w:val="28"/>
          <w:szCs w:val="28"/>
        </w:rPr>
        <w:t>медиками, посвященная</w:t>
      </w:r>
      <w:r w:rsidRPr="009C4A26">
        <w:rPr>
          <w:rFonts w:ascii="Times New Roman" w:hAnsi="Times New Roman"/>
          <w:sz w:val="28"/>
          <w:szCs w:val="28"/>
        </w:rPr>
        <w:t xml:space="preserve"> 70-ой годовщине  Победы в Великой Отечественной войне.</w:t>
      </w:r>
    </w:p>
    <w:p w:rsidR="00CD68D0" w:rsidRPr="009C4A26" w:rsidRDefault="00CD68D0" w:rsidP="00190C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2015 год проходил под знаком Год литературы. Сотрудники библиотеки приняли участие:</w:t>
      </w:r>
    </w:p>
    <w:p w:rsidR="00CD68D0" w:rsidRPr="009C4A26" w:rsidRDefault="00CD68D0" w:rsidP="0010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- во Всероссийском библиотечном конгрессе: Юбилейной ХХ Ежегодной  Конференции Российской библиотечной ассоциации, который проводился при поддержке Министерства культуры Российской Федерации и Правительства Самарской области (г. Самара, 17-22 мая 2015 г.).</w:t>
      </w:r>
    </w:p>
    <w:p w:rsidR="00553F6D" w:rsidRPr="009C4A26" w:rsidRDefault="00CD68D0" w:rsidP="002E487F">
      <w:pPr>
        <w:ind w:firstLine="567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 xml:space="preserve"> -  в телеконференциях</w:t>
      </w:r>
      <w:r w:rsidR="002E487F" w:rsidRPr="009C4A26">
        <w:rPr>
          <w:rFonts w:ascii="Times New Roman" w:hAnsi="Times New Roman"/>
          <w:sz w:val="28"/>
          <w:szCs w:val="28"/>
        </w:rPr>
        <w:t>.</w:t>
      </w:r>
    </w:p>
    <w:p w:rsidR="002675FC" w:rsidRPr="009C4A26" w:rsidRDefault="0022746C" w:rsidP="0074467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74467C" w:rsidRPr="009C4A26">
        <w:rPr>
          <w:rFonts w:ascii="Times New Roman" w:hAnsi="Times New Roman"/>
          <w:sz w:val="28"/>
          <w:szCs w:val="28"/>
        </w:rPr>
        <w:t>иблиотек</w:t>
      </w:r>
      <w:r>
        <w:rPr>
          <w:rFonts w:ascii="Times New Roman" w:hAnsi="Times New Roman"/>
          <w:sz w:val="28"/>
          <w:szCs w:val="28"/>
        </w:rPr>
        <w:t>а</w:t>
      </w:r>
      <w:r w:rsidR="00AD5ADB" w:rsidRPr="009C4A26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ла</w:t>
      </w:r>
      <w:r w:rsidR="00AD5ADB" w:rsidRPr="009C4A26">
        <w:rPr>
          <w:rFonts w:ascii="Times New Roman" w:hAnsi="Times New Roman"/>
          <w:sz w:val="28"/>
          <w:szCs w:val="28"/>
        </w:rPr>
        <w:t xml:space="preserve"> возможность</w:t>
      </w:r>
      <w:r w:rsidR="0074467C" w:rsidRPr="009C4A26">
        <w:rPr>
          <w:rFonts w:ascii="Times New Roman" w:hAnsi="Times New Roman"/>
          <w:sz w:val="28"/>
          <w:szCs w:val="28"/>
        </w:rPr>
        <w:t xml:space="preserve"> продвижения библиотечных продуктов и услуг при помощи сайта и социальных сетей. Работа сайта н</w:t>
      </w:r>
      <w:r w:rsidR="002675FC" w:rsidRPr="009C4A26">
        <w:rPr>
          <w:rFonts w:ascii="Times New Roman" w:hAnsi="Times New Roman"/>
          <w:sz w:val="28"/>
          <w:szCs w:val="28"/>
        </w:rPr>
        <w:t>аряду с традиционными услугами предоставляет пользователям ряд виртуаль</w:t>
      </w:r>
      <w:r w:rsidR="0074467C" w:rsidRPr="009C4A26">
        <w:rPr>
          <w:rFonts w:ascii="Times New Roman" w:hAnsi="Times New Roman"/>
          <w:sz w:val="28"/>
          <w:szCs w:val="28"/>
        </w:rPr>
        <w:t>ных услуг,</w:t>
      </w:r>
      <w:r w:rsidR="002675FC" w:rsidRPr="009C4A26">
        <w:rPr>
          <w:rFonts w:ascii="Times New Roman" w:hAnsi="Times New Roman"/>
          <w:sz w:val="28"/>
          <w:szCs w:val="28"/>
        </w:rPr>
        <w:t xml:space="preserve"> где для читателей организованы следующие сервисы: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удаленная запись в библиотеку;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сервис «Заявка в библиотеку»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справочно-библиографическое  обслуживание;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информационное обслуживание в режиме  «Виртуальной справочной службы»;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заказ и бронирование литературы;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предоставление доступа к полным текстам  электронных книг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электронное информирование специалистов (ЭИС)</w:t>
      </w:r>
    </w:p>
    <w:p w:rsidR="002675FC" w:rsidRPr="009C4A26" w:rsidRDefault="002675FC" w:rsidP="002675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удаленный доступ для зарегистрированных пользователей к электронным полнотекстовым ресурсам по индивидуальному паролю через меню «Личный кабинет».</w:t>
      </w:r>
    </w:p>
    <w:p w:rsidR="00AD5ADB" w:rsidRDefault="00190C4D" w:rsidP="00392327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D5ADB" w:rsidRPr="009C4A26">
        <w:rPr>
          <w:rFonts w:ascii="Times New Roman" w:hAnsi="Times New Roman"/>
          <w:sz w:val="28"/>
          <w:szCs w:val="28"/>
        </w:rPr>
        <w:t>В течение года  обратились</w:t>
      </w:r>
      <w:r w:rsidR="00A2752B">
        <w:rPr>
          <w:rFonts w:ascii="Times New Roman" w:hAnsi="Times New Roman"/>
          <w:sz w:val="28"/>
          <w:szCs w:val="28"/>
        </w:rPr>
        <w:t xml:space="preserve"> (</w:t>
      </w:r>
      <w:r w:rsidR="00A2752B" w:rsidRPr="00A2752B">
        <w:rPr>
          <w:rFonts w:ascii="Times New Roman" w:hAnsi="Times New Roman"/>
          <w:i/>
          <w:sz w:val="28"/>
          <w:szCs w:val="28"/>
        </w:rPr>
        <w:t>к сайту</w:t>
      </w:r>
      <w:r w:rsidR="00A2752B">
        <w:rPr>
          <w:rFonts w:ascii="Times New Roman" w:hAnsi="Times New Roman"/>
          <w:sz w:val="28"/>
          <w:szCs w:val="28"/>
        </w:rPr>
        <w:t>)</w:t>
      </w:r>
      <w:r w:rsidR="00AD5ADB" w:rsidRPr="009C4A26">
        <w:rPr>
          <w:rFonts w:ascii="Times New Roman" w:hAnsi="Times New Roman"/>
          <w:sz w:val="28"/>
          <w:szCs w:val="28"/>
        </w:rPr>
        <w:t xml:space="preserve"> – </w:t>
      </w:r>
      <w:r w:rsidR="00AD5ADB" w:rsidRPr="002E3461">
        <w:rPr>
          <w:rFonts w:ascii="Times New Roman" w:hAnsi="Times New Roman"/>
          <w:b/>
          <w:sz w:val="28"/>
          <w:szCs w:val="28"/>
        </w:rPr>
        <w:t>11 935</w:t>
      </w:r>
      <w:r w:rsidR="00AD5ADB" w:rsidRPr="009C4A26">
        <w:rPr>
          <w:rFonts w:ascii="Times New Roman" w:hAnsi="Times New Roman"/>
          <w:sz w:val="28"/>
          <w:szCs w:val="28"/>
        </w:rPr>
        <w:t xml:space="preserve">  пользователей и посещение составило </w:t>
      </w:r>
      <w:r w:rsidR="00AD5ADB" w:rsidRPr="002E3461">
        <w:rPr>
          <w:rFonts w:ascii="Times New Roman" w:hAnsi="Times New Roman"/>
          <w:b/>
          <w:sz w:val="28"/>
          <w:szCs w:val="28"/>
        </w:rPr>
        <w:t>18 704</w:t>
      </w:r>
      <w:r w:rsidR="00AD5ADB" w:rsidRPr="009C4A26">
        <w:rPr>
          <w:rFonts w:ascii="Times New Roman" w:hAnsi="Times New Roman"/>
          <w:sz w:val="28"/>
          <w:szCs w:val="28"/>
        </w:rPr>
        <w:t>.</w:t>
      </w:r>
    </w:p>
    <w:p w:rsidR="001A2B9A" w:rsidRDefault="00392327" w:rsidP="00AD5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E77653" wp14:editId="37B33E2C">
            <wp:extent cx="5486400" cy="3114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2327" w:rsidRDefault="00392327" w:rsidP="00EF72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75FC" w:rsidRPr="009C4A26" w:rsidRDefault="002675FC" w:rsidP="00EF72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C4A26">
        <w:rPr>
          <w:rFonts w:ascii="Times New Roman" w:hAnsi="Times New Roman"/>
          <w:sz w:val="28"/>
          <w:szCs w:val="28"/>
        </w:rPr>
        <w:t>Также библиотека оказывает  услуги</w:t>
      </w:r>
      <w:r w:rsidR="0074467C" w:rsidRPr="009C4A26">
        <w:rPr>
          <w:rFonts w:ascii="Times New Roman" w:hAnsi="Times New Roman"/>
          <w:sz w:val="28"/>
          <w:szCs w:val="28"/>
        </w:rPr>
        <w:t xml:space="preserve"> на платной основе в соответствии с ПРЕЙСКУРАНТОМ,  и в течение 2015</w:t>
      </w:r>
      <w:r w:rsidRPr="009C4A26">
        <w:rPr>
          <w:rFonts w:ascii="Times New Roman" w:hAnsi="Times New Roman"/>
          <w:sz w:val="28"/>
          <w:szCs w:val="28"/>
        </w:rPr>
        <w:t xml:space="preserve"> год</w:t>
      </w:r>
      <w:r w:rsidR="0074467C" w:rsidRPr="009C4A26">
        <w:rPr>
          <w:rFonts w:ascii="Times New Roman" w:hAnsi="Times New Roman"/>
          <w:sz w:val="28"/>
          <w:szCs w:val="28"/>
        </w:rPr>
        <w:t>а</w:t>
      </w:r>
      <w:r w:rsidRPr="009C4A26">
        <w:rPr>
          <w:rFonts w:ascii="Times New Roman" w:hAnsi="Times New Roman"/>
          <w:sz w:val="28"/>
          <w:szCs w:val="28"/>
        </w:rPr>
        <w:t xml:space="preserve"> </w:t>
      </w:r>
      <w:r w:rsidR="00BD2C82">
        <w:rPr>
          <w:rFonts w:ascii="Times New Roman" w:hAnsi="Times New Roman"/>
          <w:sz w:val="28"/>
          <w:szCs w:val="28"/>
        </w:rPr>
        <w:t xml:space="preserve">услуг </w:t>
      </w:r>
      <w:r w:rsidRPr="009C4A26">
        <w:rPr>
          <w:rFonts w:ascii="Times New Roman" w:hAnsi="Times New Roman"/>
          <w:sz w:val="28"/>
          <w:szCs w:val="28"/>
        </w:rPr>
        <w:t xml:space="preserve">оказано  </w:t>
      </w:r>
      <w:r w:rsidR="008D0C29">
        <w:rPr>
          <w:rFonts w:ascii="Times New Roman" w:hAnsi="Times New Roman"/>
          <w:sz w:val="28"/>
          <w:szCs w:val="28"/>
        </w:rPr>
        <w:t>на сумму 83 425,00 рублей.</w:t>
      </w:r>
    </w:p>
    <w:p w:rsidR="00605D52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92327" w:rsidRDefault="00392327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5D52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Заведующий ОНМБ                                        Е.Г. Григорьева</w:t>
      </w:r>
    </w:p>
    <w:p w:rsidR="00605D52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5D52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5D52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05D52" w:rsidRPr="009C4A26" w:rsidRDefault="00605D52" w:rsidP="002675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                                  А.Б. Мурашов</w:t>
      </w:r>
    </w:p>
    <w:sectPr w:rsidR="00605D52" w:rsidRPr="009C4A26" w:rsidSect="00062B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00" w:rsidRDefault="00522100" w:rsidP="00D75511">
      <w:pPr>
        <w:spacing w:after="0" w:line="240" w:lineRule="auto"/>
      </w:pPr>
      <w:r>
        <w:separator/>
      </w:r>
    </w:p>
  </w:endnote>
  <w:endnote w:type="continuationSeparator" w:id="0">
    <w:p w:rsidR="00522100" w:rsidRDefault="00522100" w:rsidP="00D7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00" w:rsidRDefault="00522100" w:rsidP="00D75511">
      <w:pPr>
        <w:spacing w:after="0" w:line="240" w:lineRule="auto"/>
      </w:pPr>
      <w:r>
        <w:separator/>
      </w:r>
    </w:p>
  </w:footnote>
  <w:footnote w:type="continuationSeparator" w:id="0">
    <w:p w:rsidR="00522100" w:rsidRDefault="00522100" w:rsidP="00D7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225"/>
    <w:multiLevelType w:val="hybridMultilevel"/>
    <w:tmpl w:val="F24259F4"/>
    <w:lvl w:ilvl="0" w:tplc="FB12649C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07064"/>
    <w:multiLevelType w:val="hybridMultilevel"/>
    <w:tmpl w:val="122EB11E"/>
    <w:lvl w:ilvl="0" w:tplc="0419000F">
      <w:start w:val="1"/>
      <w:numFmt w:val="decimal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0315F6D"/>
    <w:multiLevelType w:val="hybridMultilevel"/>
    <w:tmpl w:val="FE98C27E"/>
    <w:lvl w:ilvl="0" w:tplc="149E6E18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48B2678"/>
    <w:multiLevelType w:val="hybridMultilevel"/>
    <w:tmpl w:val="F3AA7DFC"/>
    <w:lvl w:ilvl="0" w:tplc="A7A63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8B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82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6B2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0FB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830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46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40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F2B88"/>
    <w:multiLevelType w:val="hybridMultilevel"/>
    <w:tmpl w:val="8A985D78"/>
    <w:lvl w:ilvl="0" w:tplc="FE5492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462519"/>
    <w:multiLevelType w:val="hybridMultilevel"/>
    <w:tmpl w:val="3FD2EC78"/>
    <w:lvl w:ilvl="0" w:tplc="FC40C7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E5C5C"/>
    <w:multiLevelType w:val="hybridMultilevel"/>
    <w:tmpl w:val="FE98C27E"/>
    <w:lvl w:ilvl="0" w:tplc="149E6E18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28C5A21"/>
    <w:multiLevelType w:val="hybridMultilevel"/>
    <w:tmpl w:val="0E82D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B668DE"/>
    <w:multiLevelType w:val="hybridMultilevel"/>
    <w:tmpl w:val="B53098E0"/>
    <w:lvl w:ilvl="0" w:tplc="667C2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4F8FC">
      <w:start w:val="2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08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4F7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CE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0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D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EA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22702"/>
    <w:multiLevelType w:val="hybridMultilevel"/>
    <w:tmpl w:val="49F6F848"/>
    <w:lvl w:ilvl="0" w:tplc="90A47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0E208">
      <w:start w:val="2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1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E68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63D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7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E6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CA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E7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46B6F"/>
    <w:multiLevelType w:val="hybridMultilevel"/>
    <w:tmpl w:val="96C6CEB8"/>
    <w:lvl w:ilvl="0" w:tplc="26B2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A9A06">
      <w:start w:val="2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618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44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C0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6F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45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C9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C3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E4C66"/>
    <w:multiLevelType w:val="hybridMultilevel"/>
    <w:tmpl w:val="3A1A590E"/>
    <w:lvl w:ilvl="0" w:tplc="5DBA17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800E64"/>
    <w:multiLevelType w:val="hybridMultilevel"/>
    <w:tmpl w:val="3A1A590E"/>
    <w:lvl w:ilvl="0" w:tplc="5DBA17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03B7BA0"/>
    <w:multiLevelType w:val="hybridMultilevel"/>
    <w:tmpl w:val="3B6E3644"/>
    <w:lvl w:ilvl="0" w:tplc="22BCC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15616"/>
    <w:multiLevelType w:val="hybridMultilevel"/>
    <w:tmpl w:val="3A1A590E"/>
    <w:lvl w:ilvl="0" w:tplc="5DBA17F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BE27E5E"/>
    <w:multiLevelType w:val="hybridMultilevel"/>
    <w:tmpl w:val="D9BE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943590"/>
    <w:multiLevelType w:val="hybridMultilevel"/>
    <w:tmpl w:val="797ACF2C"/>
    <w:lvl w:ilvl="0" w:tplc="068EC2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F7F7A80"/>
    <w:multiLevelType w:val="hybridMultilevel"/>
    <w:tmpl w:val="AB021CAA"/>
    <w:lvl w:ilvl="0" w:tplc="DE5E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0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A62"/>
    <w:rsid w:val="00004C03"/>
    <w:rsid w:val="00012525"/>
    <w:rsid w:val="0001577C"/>
    <w:rsid w:val="00016861"/>
    <w:rsid w:val="000229B6"/>
    <w:rsid w:val="00032EBB"/>
    <w:rsid w:val="00042160"/>
    <w:rsid w:val="00042AC7"/>
    <w:rsid w:val="00051952"/>
    <w:rsid w:val="0006249F"/>
    <w:rsid w:val="00062BBA"/>
    <w:rsid w:val="000728C4"/>
    <w:rsid w:val="00072BD7"/>
    <w:rsid w:val="00080C5B"/>
    <w:rsid w:val="0008764E"/>
    <w:rsid w:val="00091EAE"/>
    <w:rsid w:val="000A0687"/>
    <w:rsid w:val="000A2472"/>
    <w:rsid w:val="000A4465"/>
    <w:rsid w:val="000A66D5"/>
    <w:rsid w:val="000B5B4A"/>
    <w:rsid w:val="000C0CE4"/>
    <w:rsid w:val="000C6796"/>
    <w:rsid w:val="000E486D"/>
    <w:rsid w:val="000F1AFF"/>
    <w:rsid w:val="000F3C47"/>
    <w:rsid w:val="00102176"/>
    <w:rsid w:val="00102BA6"/>
    <w:rsid w:val="00103B78"/>
    <w:rsid w:val="0010679D"/>
    <w:rsid w:val="001222E3"/>
    <w:rsid w:val="00122D6A"/>
    <w:rsid w:val="001239BA"/>
    <w:rsid w:val="00131B80"/>
    <w:rsid w:val="00131E98"/>
    <w:rsid w:val="00132253"/>
    <w:rsid w:val="00147A99"/>
    <w:rsid w:val="00156336"/>
    <w:rsid w:val="00157F3E"/>
    <w:rsid w:val="00165D0D"/>
    <w:rsid w:val="00166058"/>
    <w:rsid w:val="00181ABD"/>
    <w:rsid w:val="00186D6A"/>
    <w:rsid w:val="00190C4D"/>
    <w:rsid w:val="001A1D52"/>
    <w:rsid w:val="001A288C"/>
    <w:rsid w:val="001A2B9A"/>
    <w:rsid w:val="001A4E51"/>
    <w:rsid w:val="001A6945"/>
    <w:rsid w:val="001A75D5"/>
    <w:rsid w:val="001C0B8C"/>
    <w:rsid w:val="001E03F1"/>
    <w:rsid w:val="001E1160"/>
    <w:rsid w:val="001F187F"/>
    <w:rsid w:val="00201528"/>
    <w:rsid w:val="00207C68"/>
    <w:rsid w:val="0021213D"/>
    <w:rsid w:val="00216382"/>
    <w:rsid w:val="002169EA"/>
    <w:rsid w:val="00217249"/>
    <w:rsid w:val="00225CE7"/>
    <w:rsid w:val="0022746C"/>
    <w:rsid w:val="00235D08"/>
    <w:rsid w:val="00236F32"/>
    <w:rsid w:val="00237FBF"/>
    <w:rsid w:val="002502DE"/>
    <w:rsid w:val="00251EE7"/>
    <w:rsid w:val="0025523E"/>
    <w:rsid w:val="00262A4D"/>
    <w:rsid w:val="002675FC"/>
    <w:rsid w:val="00273312"/>
    <w:rsid w:val="0028541C"/>
    <w:rsid w:val="0028735A"/>
    <w:rsid w:val="002916E7"/>
    <w:rsid w:val="00293D7C"/>
    <w:rsid w:val="002A11C5"/>
    <w:rsid w:val="002D1326"/>
    <w:rsid w:val="002D204C"/>
    <w:rsid w:val="002D31EE"/>
    <w:rsid w:val="002D7323"/>
    <w:rsid w:val="002E3461"/>
    <w:rsid w:val="002E487F"/>
    <w:rsid w:val="002F0AD8"/>
    <w:rsid w:val="002F1C77"/>
    <w:rsid w:val="002F5AED"/>
    <w:rsid w:val="00306EA4"/>
    <w:rsid w:val="00312CE8"/>
    <w:rsid w:val="00312F07"/>
    <w:rsid w:val="00324E0D"/>
    <w:rsid w:val="00343426"/>
    <w:rsid w:val="003500D7"/>
    <w:rsid w:val="003536F3"/>
    <w:rsid w:val="003727B1"/>
    <w:rsid w:val="00373107"/>
    <w:rsid w:val="00380893"/>
    <w:rsid w:val="00385517"/>
    <w:rsid w:val="003860CD"/>
    <w:rsid w:val="00392327"/>
    <w:rsid w:val="003938D1"/>
    <w:rsid w:val="00396DE2"/>
    <w:rsid w:val="003A3A2D"/>
    <w:rsid w:val="003B4DAE"/>
    <w:rsid w:val="003D5922"/>
    <w:rsid w:val="003F20B5"/>
    <w:rsid w:val="00401EFA"/>
    <w:rsid w:val="004068B5"/>
    <w:rsid w:val="00410FF0"/>
    <w:rsid w:val="004133CF"/>
    <w:rsid w:val="0041606F"/>
    <w:rsid w:val="004210B2"/>
    <w:rsid w:val="004246A0"/>
    <w:rsid w:val="0042618B"/>
    <w:rsid w:val="00426E86"/>
    <w:rsid w:val="004306CE"/>
    <w:rsid w:val="00431C5D"/>
    <w:rsid w:val="00436FAE"/>
    <w:rsid w:val="00457936"/>
    <w:rsid w:val="00461115"/>
    <w:rsid w:val="00462BDF"/>
    <w:rsid w:val="00472898"/>
    <w:rsid w:val="00487592"/>
    <w:rsid w:val="00487A6B"/>
    <w:rsid w:val="004930AE"/>
    <w:rsid w:val="00493CC2"/>
    <w:rsid w:val="004963D9"/>
    <w:rsid w:val="00497EA8"/>
    <w:rsid w:val="004A2580"/>
    <w:rsid w:val="004A546E"/>
    <w:rsid w:val="004B5B38"/>
    <w:rsid w:val="004B6685"/>
    <w:rsid w:val="004D043A"/>
    <w:rsid w:val="004D7FA4"/>
    <w:rsid w:val="004F66EF"/>
    <w:rsid w:val="004F6861"/>
    <w:rsid w:val="005042CB"/>
    <w:rsid w:val="005151DE"/>
    <w:rsid w:val="005205D8"/>
    <w:rsid w:val="00522100"/>
    <w:rsid w:val="00535194"/>
    <w:rsid w:val="00535472"/>
    <w:rsid w:val="00553F6D"/>
    <w:rsid w:val="005563E1"/>
    <w:rsid w:val="005571D6"/>
    <w:rsid w:val="00564799"/>
    <w:rsid w:val="0057109C"/>
    <w:rsid w:val="00573C96"/>
    <w:rsid w:val="00582743"/>
    <w:rsid w:val="0058471C"/>
    <w:rsid w:val="00591C81"/>
    <w:rsid w:val="005920CF"/>
    <w:rsid w:val="00594C36"/>
    <w:rsid w:val="005A05CE"/>
    <w:rsid w:val="005A1AFC"/>
    <w:rsid w:val="005B5DD2"/>
    <w:rsid w:val="005D7B93"/>
    <w:rsid w:val="005E1C71"/>
    <w:rsid w:val="005E3D70"/>
    <w:rsid w:val="005E5090"/>
    <w:rsid w:val="005F20EE"/>
    <w:rsid w:val="006028A2"/>
    <w:rsid w:val="00605D52"/>
    <w:rsid w:val="00611B21"/>
    <w:rsid w:val="0061253F"/>
    <w:rsid w:val="0061590E"/>
    <w:rsid w:val="0062603E"/>
    <w:rsid w:val="00630C30"/>
    <w:rsid w:val="006565FA"/>
    <w:rsid w:val="0066010C"/>
    <w:rsid w:val="006638BD"/>
    <w:rsid w:val="00673982"/>
    <w:rsid w:val="006852CE"/>
    <w:rsid w:val="00693660"/>
    <w:rsid w:val="00694795"/>
    <w:rsid w:val="006B3236"/>
    <w:rsid w:val="006C2BC3"/>
    <w:rsid w:val="006E7616"/>
    <w:rsid w:val="006F0A95"/>
    <w:rsid w:val="00703043"/>
    <w:rsid w:val="00711CEE"/>
    <w:rsid w:val="00717013"/>
    <w:rsid w:val="007239F9"/>
    <w:rsid w:val="00724F4C"/>
    <w:rsid w:val="00726FE9"/>
    <w:rsid w:val="0073573F"/>
    <w:rsid w:val="00740331"/>
    <w:rsid w:val="0074467C"/>
    <w:rsid w:val="00757A61"/>
    <w:rsid w:val="00762B42"/>
    <w:rsid w:val="0077047F"/>
    <w:rsid w:val="007833EF"/>
    <w:rsid w:val="0079601A"/>
    <w:rsid w:val="007975CF"/>
    <w:rsid w:val="00797B25"/>
    <w:rsid w:val="007A27A0"/>
    <w:rsid w:val="007A46B4"/>
    <w:rsid w:val="007A51CF"/>
    <w:rsid w:val="007B14F4"/>
    <w:rsid w:val="007C298D"/>
    <w:rsid w:val="007C4598"/>
    <w:rsid w:val="007C53A8"/>
    <w:rsid w:val="007C753E"/>
    <w:rsid w:val="007D256C"/>
    <w:rsid w:val="007D2A62"/>
    <w:rsid w:val="007D387B"/>
    <w:rsid w:val="007D4552"/>
    <w:rsid w:val="007D5EEC"/>
    <w:rsid w:val="007E47D6"/>
    <w:rsid w:val="007E6C01"/>
    <w:rsid w:val="007F2E73"/>
    <w:rsid w:val="007F389B"/>
    <w:rsid w:val="00805225"/>
    <w:rsid w:val="00810A35"/>
    <w:rsid w:val="00813892"/>
    <w:rsid w:val="00814905"/>
    <w:rsid w:val="00815EF2"/>
    <w:rsid w:val="00835AE7"/>
    <w:rsid w:val="00841F81"/>
    <w:rsid w:val="00847125"/>
    <w:rsid w:val="00847967"/>
    <w:rsid w:val="00853931"/>
    <w:rsid w:val="00863B72"/>
    <w:rsid w:val="00880758"/>
    <w:rsid w:val="00880765"/>
    <w:rsid w:val="00887DEA"/>
    <w:rsid w:val="008907D0"/>
    <w:rsid w:val="0089423D"/>
    <w:rsid w:val="008A3D7D"/>
    <w:rsid w:val="008A45AE"/>
    <w:rsid w:val="008B44A1"/>
    <w:rsid w:val="008C0B86"/>
    <w:rsid w:val="008D0C29"/>
    <w:rsid w:val="008D6203"/>
    <w:rsid w:val="008D7B2B"/>
    <w:rsid w:val="008E3BC9"/>
    <w:rsid w:val="008F1C30"/>
    <w:rsid w:val="00900413"/>
    <w:rsid w:val="00901E5C"/>
    <w:rsid w:val="00901F5A"/>
    <w:rsid w:val="00907037"/>
    <w:rsid w:val="009166C7"/>
    <w:rsid w:val="00920379"/>
    <w:rsid w:val="0093237D"/>
    <w:rsid w:val="0093467D"/>
    <w:rsid w:val="009353CB"/>
    <w:rsid w:val="009601D0"/>
    <w:rsid w:val="00966C9B"/>
    <w:rsid w:val="00967089"/>
    <w:rsid w:val="00974B2D"/>
    <w:rsid w:val="00980587"/>
    <w:rsid w:val="00995B0D"/>
    <w:rsid w:val="009A1FFD"/>
    <w:rsid w:val="009A258A"/>
    <w:rsid w:val="009A5FCF"/>
    <w:rsid w:val="009B4EBB"/>
    <w:rsid w:val="009C4A26"/>
    <w:rsid w:val="009C6C61"/>
    <w:rsid w:val="009D4534"/>
    <w:rsid w:val="009E6AFD"/>
    <w:rsid w:val="009F7C1C"/>
    <w:rsid w:val="00A011FB"/>
    <w:rsid w:val="00A24A2B"/>
    <w:rsid w:val="00A25A13"/>
    <w:rsid w:val="00A2752B"/>
    <w:rsid w:val="00A51FDC"/>
    <w:rsid w:val="00A571ED"/>
    <w:rsid w:val="00A61BDF"/>
    <w:rsid w:val="00A75895"/>
    <w:rsid w:val="00A768AD"/>
    <w:rsid w:val="00A81BB2"/>
    <w:rsid w:val="00A8219E"/>
    <w:rsid w:val="00A85F1B"/>
    <w:rsid w:val="00AA2E69"/>
    <w:rsid w:val="00AA703A"/>
    <w:rsid w:val="00AC7CC6"/>
    <w:rsid w:val="00AD278C"/>
    <w:rsid w:val="00AD5ADB"/>
    <w:rsid w:val="00B04527"/>
    <w:rsid w:val="00B055D8"/>
    <w:rsid w:val="00B05EAC"/>
    <w:rsid w:val="00B0705E"/>
    <w:rsid w:val="00B36352"/>
    <w:rsid w:val="00B37602"/>
    <w:rsid w:val="00B37B80"/>
    <w:rsid w:val="00B43A85"/>
    <w:rsid w:val="00B52C0F"/>
    <w:rsid w:val="00B6051F"/>
    <w:rsid w:val="00B66444"/>
    <w:rsid w:val="00B70BC2"/>
    <w:rsid w:val="00B7257C"/>
    <w:rsid w:val="00B8394C"/>
    <w:rsid w:val="00B83CDE"/>
    <w:rsid w:val="00B8677F"/>
    <w:rsid w:val="00B8725D"/>
    <w:rsid w:val="00B90267"/>
    <w:rsid w:val="00B91F69"/>
    <w:rsid w:val="00B93707"/>
    <w:rsid w:val="00BA0E3F"/>
    <w:rsid w:val="00BB10FE"/>
    <w:rsid w:val="00BB1F39"/>
    <w:rsid w:val="00BB5775"/>
    <w:rsid w:val="00BC1030"/>
    <w:rsid w:val="00BD2C82"/>
    <w:rsid w:val="00C02B7C"/>
    <w:rsid w:val="00C03492"/>
    <w:rsid w:val="00C14589"/>
    <w:rsid w:val="00C17631"/>
    <w:rsid w:val="00C3282D"/>
    <w:rsid w:val="00C42B8F"/>
    <w:rsid w:val="00C67D6A"/>
    <w:rsid w:val="00C701E7"/>
    <w:rsid w:val="00C72C1B"/>
    <w:rsid w:val="00C82B78"/>
    <w:rsid w:val="00C8553F"/>
    <w:rsid w:val="00CA056F"/>
    <w:rsid w:val="00CC451E"/>
    <w:rsid w:val="00CC5D01"/>
    <w:rsid w:val="00CC6512"/>
    <w:rsid w:val="00CD1C0B"/>
    <w:rsid w:val="00CD2765"/>
    <w:rsid w:val="00CD2910"/>
    <w:rsid w:val="00CD68D0"/>
    <w:rsid w:val="00CE7CF2"/>
    <w:rsid w:val="00CF1AF6"/>
    <w:rsid w:val="00CF471D"/>
    <w:rsid w:val="00D007BB"/>
    <w:rsid w:val="00D12A0A"/>
    <w:rsid w:val="00D57110"/>
    <w:rsid w:val="00D60767"/>
    <w:rsid w:val="00D668DE"/>
    <w:rsid w:val="00D72063"/>
    <w:rsid w:val="00D7289A"/>
    <w:rsid w:val="00D75511"/>
    <w:rsid w:val="00D7752C"/>
    <w:rsid w:val="00D94A1F"/>
    <w:rsid w:val="00D97517"/>
    <w:rsid w:val="00DA1279"/>
    <w:rsid w:val="00DA2964"/>
    <w:rsid w:val="00DB1D71"/>
    <w:rsid w:val="00DB7FB1"/>
    <w:rsid w:val="00DC42D2"/>
    <w:rsid w:val="00DC684C"/>
    <w:rsid w:val="00DD169D"/>
    <w:rsid w:val="00DD18E0"/>
    <w:rsid w:val="00DE1080"/>
    <w:rsid w:val="00DF4BEC"/>
    <w:rsid w:val="00DF532D"/>
    <w:rsid w:val="00DF74DC"/>
    <w:rsid w:val="00E1149A"/>
    <w:rsid w:val="00E37543"/>
    <w:rsid w:val="00E5612A"/>
    <w:rsid w:val="00E6610F"/>
    <w:rsid w:val="00E665E8"/>
    <w:rsid w:val="00E812A5"/>
    <w:rsid w:val="00E82A0F"/>
    <w:rsid w:val="00E82ED3"/>
    <w:rsid w:val="00E83767"/>
    <w:rsid w:val="00E92BCB"/>
    <w:rsid w:val="00E96A0D"/>
    <w:rsid w:val="00E97C38"/>
    <w:rsid w:val="00EA1D04"/>
    <w:rsid w:val="00EA22CF"/>
    <w:rsid w:val="00EA3AF3"/>
    <w:rsid w:val="00EC0654"/>
    <w:rsid w:val="00EC5D85"/>
    <w:rsid w:val="00ED02F3"/>
    <w:rsid w:val="00ED2BDC"/>
    <w:rsid w:val="00ED5B59"/>
    <w:rsid w:val="00EE4368"/>
    <w:rsid w:val="00EF094F"/>
    <w:rsid w:val="00EF724E"/>
    <w:rsid w:val="00EF7564"/>
    <w:rsid w:val="00F0096B"/>
    <w:rsid w:val="00F20A4C"/>
    <w:rsid w:val="00F32784"/>
    <w:rsid w:val="00F434C0"/>
    <w:rsid w:val="00F47FB6"/>
    <w:rsid w:val="00F501E9"/>
    <w:rsid w:val="00F566BF"/>
    <w:rsid w:val="00F5769A"/>
    <w:rsid w:val="00F6010C"/>
    <w:rsid w:val="00F67083"/>
    <w:rsid w:val="00F72F6B"/>
    <w:rsid w:val="00F830C1"/>
    <w:rsid w:val="00F96D7B"/>
    <w:rsid w:val="00FA4C08"/>
    <w:rsid w:val="00FB3498"/>
    <w:rsid w:val="00FB7D4E"/>
    <w:rsid w:val="00FB7D5F"/>
    <w:rsid w:val="00FD6E47"/>
    <w:rsid w:val="00FE0D7A"/>
    <w:rsid w:val="00FE1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09C"/>
    <w:pPr>
      <w:ind w:left="720"/>
      <w:contextualSpacing/>
    </w:pPr>
  </w:style>
  <w:style w:type="table" w:styleId="a4">
    <w:name w:val="Table Grid"/>
    <w:basedOn w:val="a1"/>
    <w:uiPriority w:val="99"/>
    <w:rsid w:val="00656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D755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locked/>
    <w:rsid w:val="00D75511"/>
    <w:rPr>
      <w:rFonts w:cs="Times New Roman"/>
      <w:sz w:val="20"/>
      <w:szCs w:val="20"/>
    </w:rPr>
  </w:style>
  <w:style w:type="character" w:styleId="a7">
    <w:name w:val="footnote reference"/>
    <w:basedOn w:val="a0"/>
    <w:rsid w:val="00D75511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69A"/>
  </w:style>
  <w:style w:type="paragraph" w:styleId="ac">
    <w:name w:val="footer"/>
    <w:basedOn w:val="a"/>
    <w:link w:val="ad"/>
    <w:uiPriority w:val="99"/>
    <w:unhideWhenUsed/>
    <w:rsid w:val="00F5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69A"/>
  </w:style>
  <w:style w:type="character" w:styleId="ae">
    <w:name w:val="Hyperlink"/>
    <w:rsid w:val="00B90267"/>
    <w:rPr>
      <w:color w:val="0000FF"/>
      <w:u w:val="single"/>
    </w:rPr>
  </w:style>
  <w:style w:type="paragraph" w:styleId="af">
    <w:name w:val="caption"/>
    <w:basedOn w:val="a"/>
    <w:next w:val="a"/>
    <w:unhideWhenUsed/>
    <w:qFormat/>
    <w:locked/>
    <w:rsid w:val="00062B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B6051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3015456401283"/>
          <c:y val="0.18499903029362708"/>
          <c:w val="0.67657334499854183"/>
          <c:h val="0.71558951682763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абонемент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10242</c:v>
                </c:pt>
                <c:pt idx="1">
                  <c:v>7833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читальный зал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4481</c:v>
                </c:pt>
                <c:pt idx="1">
                  <c:v>2192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53952"/>
        <c:axId val="183468032"/>
      </c:barChart>
      <c:catAx>
        <c:axId val="18345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68032"/>
        <c:crosses val="autoZero"/>
        <c:auto val="1"/>
        <c:lblAlgn val="ctr"/>
        <c:lblOffset val="100"/>
        <c:noMultiLvlLbl val="0"/>
      </c:catAx>
      <c:valAx>
        <c:axId val="183468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345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пользователей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2922</c:v>
                </c:pt>
                <c:pt idx="1">
                  <c:v>3733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321536"/>
        <c:axId val="184323456"/>
      </c:barChart>
      <c:catAx>
        <c:axId val="184321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323456"/>
        <c:crosses val="autoZero"/>
        <c:auto val="1"/>
        <c:lblAlgn val="ctr"/>
        <c:lblOffset val="100"/>
        <c:noMultiLvlLbl val="0"/>
      </c:catAx>
      <c:valAx>
        <c:axId val="184323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4321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3015456401283"/>
          <c:y val="0.13132668240147563"/>
          <c:w val="0.67657334499854183"/>
          <c:h val="0.69721520326332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абонемент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8794</c:v>
                </c:pt>
                <c:pt idx="1">
                  <c:v>7087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читальный зал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10711</c:v>
                </c:pt>
                <c:pt idx="1">
                  <c:v>5794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141888"/>
        <c:axId val="188838272"/>
      </c:barChart>
      <c:catAx>
        <c:axId val="18514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838272"/>
        <c:crosses val="autoZero"/>
        <c:auto val="1"/>
        <c:lblAlgn val="ctr"/>
        <c:lblOffset val="100"/>
        <c:noMultiLvlLbl val="0"/>
      </c:catAx>
      <c:valAx>
        <c:axId val="1888382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514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i="1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05978419364247"/>
          <c:y val="0.18294650668666418"/>
          <c:w val="0.58069371536891223"/>
          <c:h val="0.57478502687164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57996</c:v>
                </c:pt>
                <c:pt idx="1">
                  <c:v>58272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периодические издания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26217</c:v>
                </c:pt>
                <c:pt idx="1">
                  <c:v>26935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25056"/>
        <c:axId val="82926592"/>
      </c:barChart>
      <c:catAx>
        <c:axId val="8292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2926592"/>
        <c:crosses val="autoZero"/>
        <c:auto val="1"/>
        <c:lblAlgn val="ctr"/>
        <c:lblOffset val="100"/>
        <c:noMultiLvlLbl val="0"/>
      </c:catAx>
      <c:valAx>
        <c:axId val="82926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292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0.24247031621047369"/>
          <c:w val="0.60492982648002336"/>
          <c:h val="0.67795963004624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elibrary.ru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501</c:v>
                </c:pt>
                <c:pt idx="1">
                  <c:v>430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Статистические  издания России и стран СНГ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РГБ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235</c:v>
                </c:pt>
                <c:pt idx="1">
                  <c:v>174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НЭБ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50848"/>
        <c:axId val="95152384"/>
      </c:barChart>
      <c:catAx>
        <c:axId val="9515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5152384"/>
        <c:crosses val="autoZero"/>
        <c:auto val="1"/>
        <c:lblAlgn val="ctr"/>
        <c:lblOffset val="100"/>
        <c:noMultiLvlLbl val="0"/>
      </c:catAx>
      <c:valAx>
        <c:axId val="9515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15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11924030329542"/>
          <c:y val="0.35979502562179727"/>
          <c:w val="0.28399187080781568"/>
          <c:h val="0.617711536057992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94043452901716E-2"/>
          <c:y val="0.17104174478190226"/>
          <c:w val="0.54465204870224559"/>
          <c:h val="0.72954693163354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2189</c:v>
                </c:pt>
                <c:pt idx="1">
                  <c:v>1449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адресно-библиографические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171</c:v>
                </c:pt>
                <c:pt idx="1">
                  <c:v>128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уточняющие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380</c:v>
                </c:pt>
                <c:pt idx="1">
                  <c:v>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52032"/>
        <c:axId val="83053568"/>
      </c:barChart>
      <c:catAx>
        <c:axId val="830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83053568"/>
        <c:crosses val="autoZero"/>
        <c:auto val="1"/>
        <c:lblAlgn val="ctr"/>
        <c:lblOffset val="100"/>
        <c:noMultiLvlLbl val="0"/>
      </c:catAx>
      <c:valAx>
        <c:axId val="830535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305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43015456401283"/>
          <c:y val="0.15120047494063243"/>
          <c:w val="0.68497612277631958"/>
          <c:h val="0.74938820147481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14963</c:v>
                </c:pt>
                <c:pt idx="1">
                  <c:v>11935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21982</c:v>
                </c:pt>
                <c:pt idx="1">
                  <c:v>18704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72416"/>
        <c:axId val="95373952"/>
      </c:barChart>
      <c:catAx>
        <c:axId val="9537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95373952"/>
        <c:crosses val="autoZero"/>
        <c:auto val="1"/>
        <c:lblAlgn val="ctr"/>
        <c:lblOffset val="100"/>
        <c:noMultiLvlLbl val="0"/>
      </c:catAx>
      <c:valAx>
        <c:axId val="953739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537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0.30382</cdr:x>
      <cdr:y>0.05172</cdr:y>
    </cdr:from>
    <cdr:to>
      <cdr:x>0.60938</cdr:x>
      <cdr:y>0.14039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66875" y="200025"/>
          <a:ext cx="1676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0.17014</cdr:x>
      <cdr:y>0.05172</cdr:y>
    </cdr:from>
    <cdr:to>
      <cdr:x>0.90799</cdr:x>
      <cdr:y>0.14286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33450" y="200025"/>
          <a:ext cx="404812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посещений пользователями библиотеки</a:t>
          </a:r>
        </a:p>
      </cdr:txBody>
    </cdr:sp>
  </cdr:relSizeAnchor>
  <cdr:relSizeAnchor xmlns:cdr="http://schemas.openxmlformats.org/drawingml/2006/chartDrawing">
    <cdr:from>
      <cdr:x>0.5625</cdr:x>
      <cdr:y>0.80053</cdr:y>
    </cdr:from>
    <cdr:to>
      <cdr:x>0.67882</cdr:x>
      <cdr:y>0.875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086100" y="2867025"/>
          <a:ext cx="6381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10 025</a:t>
          </a:r>
        </a:p>
      </cdr:txBody>
    </cdr:sp>
  </cdr:relSizeAnchor>
  <cdr:relSizeAnchor xmlns:cdr="http://schemas.openxmlformats.org/drawingml/2006/chartDrawing">
    <cdr:from>
      <cdr:x>0.21354</cdr:x>
      <cdr:y>0.80851</cdr:y>
    </cdr:from>
    <cdr:to>
      <cdr:x>0.35069</cdr:x>
      <cdr:y>0.89362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71575" y="2895599"/>
          <a:ext cx="752475" cy="304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14 723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0.2309</cdr:x>
      <cdr:y>0.08312</cdr:y>
    </cdr:from>
    <cdr:to>
      <cdr:x>0.83854</cdr:x>
      <cdr:y>0.16121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66825" y="314325"/>
          <a:ext cx="33337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0.13715</cdr:x>
      <cdr:y>0.0403</cdr:y>
    </cdr:from>
    <cdr:to>
      <cdr:x>0.86632</cdr:x>
      <cdr:y>0.12091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752475" y="152400"/>
          <a:ext cx="40005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Книговыдача</a:t>
          </a:r>
        </a:p>
      </cdr:txBody>
    </cdr:sp>
  </cdr:relSizeAnchor>
  <cdr:relSizeAnchor xmlns:cdr="http://schemas.openxmlformats.org/drawingml/2006/chartDrawing">
    <cdr:from>
      <cdr:x>0.5572</cdr:x>
      <cdr:y>0.76124</cdr:y>
    </cdr:from>
    <cdr:to>
      <cdr:x>0.67897</cdr:x>
      <cdr:y>0.82022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876550" y="2581275"/>
          <a:ext cx="62865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12 881</a:t>
          </a:r>
        </a:p>
      </cdr:txBody>
    </cdr:sp>
  </cdr:relSizeAnchor>
  <cdr:relSizeAnchor xmlns:cdr="http://schemas.openxmlformats.org/drawingml/2006/chartDrawing">
    <cdr:from>
      <cdr:x>0.21218</cdr:x>
      <cdr:y>0.74438</cdr:y>
    </cdr:from>
    <cdr:to>
      <cdr:x>0.3524</cdr:x>
      <cdr:y>0.82303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095375" y="2524125"/>
          <a:ext cx="723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0.21771</cdr:x>
      <cdr:y>0.75</cdr:y>
    </cdr:from>
    <cdr:to>
      <cdr:x>0.36716</cdr:x>
      <cdr:y>0.82584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23949" y="2543174"/>
          <a:ext cx="7715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19 505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0.22396</cdr:x>
      <cdr:y>0.0506</cdr:y>
    </cdr:from>
    <cdr:to>
      <cdr:x>0.86979</cdr:x>
      <cdr:y>0.08929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28725" y="161925"/>
          <a:ext cx="35433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0.34896</cdr:x>
      <cdr:y>0.05655</cdr:y>
    </cdr:from>
    <cdr:to>
      <cdr:x>0.83507</cdr:x>
      <cdr:y>0.13988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914525" y="180976"/>
          <a:ext cx="2667000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Библиотечный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фонд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0.34606</cdr:x>
      <cdr:y>0.77183</cdr:y>
    </cdr:from>
    <cdr:to>
      <cdr:x>0.83218</cdr:x>
      <cdr:y>0.85516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1898650" y="2470151"/>
          <a:ext cx="2667000" cy="26669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0.49306</cdr:x>
      <cdr:y>0.66667</cdr:y>
    </cdr:from>
    <cdr:to>
      <cdr:x>0.60938</cdr:x>
      <cdr:y>0.8244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705100" y="2133600"/>
          <a:ext cx="638175" cy="504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85207</a:t>
          </a:r>
        </a:p>
      </cdr:txBody>
    </cdr:sp>
  </cdr:relSizeAnchor>
  <cdr:relSizeAnchor xmlns:cdr="http://schemas.openxmlformats.org/drawingml/2006/chartDrawing">
    <cdr:from>
      <cdr:x>0.18229</cdr:x>
      <cdr:y>0.66964</cdr:y>
    </cdr:from>
    <cdr:to>
      <cdr:x>0.32118</cdr:x>
      <cdr:y>0.83333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000126" y="2143124"/>
          <a:ext cx="762000" cy="523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84213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0.08854</cdr:x>
      <cdr:y>0.11905</cdr:y>
    </cdr:from>
    <cdr:to>
      <cdr:x>0.98438</cdr:x>
      <cdr:y>0.22917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5775" y="380999"/>
          <a:ext cx="49149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0.03646</cdr:x>
      <cdr:y>0.07143</cdr:y>
    </cdr:from>
    <cdr:to>
      <cdr:x>0.98438</cdr:x>
      <cdr:y>0.21429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0025" y="228600"/>
          <a:ext cx="520065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запросов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по подписным электронным информационным ресурсам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0.12326</cdr:x>
      <cdr:y>0.12202</cdr:y>
    </cdr:from>
    <cdr:to>
      <cdr:x>0.96007</cdr:x>
      <cdr:y>0.17857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76275" y="390525"/>
          <a:ext cx="45910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0.17361</cdr:x>
      <cdr:y>0.04464</cdr:y>
    </cdr:from>
    <cdr:to>
      <cdr:x>0.875</cdr:x>
      <cdr:y>0.12798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52500" y="142875"/>
          <a:ext cx="3848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 библиографических справок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0.30556</cdr:x>
      <cdr:y>0.04762</cdr:y>
    </cdr:from>
    <cdr:to>
      <cdr:x>0.80382</cdr:x>
      <cdr:y>0.13988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76400" y="152401"/>
          <a:ext cx="2733675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 посещений сайта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C138-1CD6-48C5-B8CF-6333B388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Григорьева Елена Геннадьевна</cp:lastModifiedBy>
  <cp:revision>242</cp:revision>
  <cp:lastPrinted>2016-01-29T11:00:00Z</cp:lastPrinted>
  <dcterms:created xsi:type="dcterms:W3CDTF">2014-01-16T09:38:00Z</dcterms:created>
  <dcterms:modified xsi:type="dcterms:W3CDTF">2016-02-08T06:54:00Z</dcterms:modified>
</cp:coreProperties>
</file>